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BD1E4" w14:textId="4CAC194C" w:rsidR="00EC056D" w:rsidRDefault="00AD1761" w:rsidP="00AA5D73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1</w:t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>. NAPIREND</w:t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ab/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ab/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ab/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ab/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ab/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ab/>
        <w:t xml:space="preserve">                      Ügyiratszám: </w:t>
      </w:r>
      <w:r w:rsidR="008E681B">
        <w:rPr>
          <w:rFonts w:eastAsia="Times New Roman" w:cstheme="minorHAnsi"/>
          <w:sz w:val="24"/>
          <w:szCs w:val="24"/>
          <w:lang w:eastAsia="hu-HU"/>
        </w:rPr>
        <w:t>TA/</w:t>
      </w:r>
      <w:r w:rsidR="00442C15">
        <w:rPr>
          <w:rFonts w:eastAsia="Times New Roman" w:cstheme="minorHAnsi"/>
          <w:sz w:val="24"/>
          <w:szCs w:val="24"/>
          <w:lang w:eastAsia="hu-HU"/>
        </w:rPr>
        <w:t>367-2</w:t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>/</w:t>
      </w:r>
      <w:r w:rsidR="00C40D15">
        <w:rPr>
          <w:rFonts w:eastAsia="Times New Roman" w:cstheme="minorHAnsi"/>
          <w:sz w:val="24"/>
          <w:szCs w:val="24"/>
          <w:lang w:eastAsia="hu-HU"/>
        </w:rPr>
        <w:t>2024</w:t>
      </w:r>
      <w:r w:rsidR="00EC056D" w:rsidRPr="00EC056D">
        <w:rPr>
          <w:rFonts w:eastAsia="Times New Roman" w:cstheme="minorHAnsi"/>
          <w:sz w:val="24"/>
          <w:szCs w:val="24"/>
          <w:lang w:eastAsia="hu-HU"/>
        </w:rPr>
        <w:t>.</w:t>
      </w:r>
    </w:p>
    <w:p w14:paraId="000FB940" w14:textId="77777777" w:rsidR="00E55965" w:rsidRPr="00EC056D" w:rsidRDefault="00E55965" w:rsidP="00AA5D73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7642802C" w14:textId="77777777" w:rsidR="00EC056D" w:rsidRPr="00EC056D" w:rsidRDefault="00EC056D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>E L Ő T E R J E S Z T É S</w:t>
      </w:r>
    </w:p>
    <w:p w14:paraId="703C1377" w14:textId="21A10967" w:rsidR="00EC056D" w:rsidRPr="00C40D15" w:rsidRDefault="00EC056D" w:rsidP="00AA5D73">
      <w:pPr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  <w:r w:rsidRPr="00C40D15">
        <w:rPr>
          <w:rFonts w:eastAsia="Times New Roman" w:cstheme="minorHAnsi"/>
          <w:bCs/>
          <w:sz w:val="24"/>
          <w:szCs w:val="24"/>
          <w:lang w:eastAsia="hu-HU"/>
        </w:rPr>
        <w:t xml:space="preserve">a Képviselő-testület </w:t>
      </w:r>
      <w:r w:rsidR="00C40D15">
        <w:rPr>
          <w:rFonts w:eastAsia="Times New Roman" w:cstheme="minorHAnsi"/>
          <w:b/>
          <w:sz w:val="24"/>
          <w:szCs w:val="24"/>
          <w:lang w:eastAsia="hu-HU"/>
        </w:rPr>
        <w:t>2024</w:t>
      </w:r>
      <w:r w:rsidRPr="00C40D15">
        <w:rPr>
          <w:rFonts w:eastAsia="Times New Roman" w:cstheme="minorHAnsi"/>
          <w:b/>
          <w:sz w:val="24"/>
          <w:szCs w:val="24"/>
          <w:lang w:eastAsia="hu-HU"/>
        </w:rPr>
        <w:t xml:space="preserve">. november </w:t>
      </w:r>
      <w:r w:rsidR="00C40D15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442C15">
        <w:rPr>
          <w:rFonts w:eastAsia="Times New Roman" w:cstheme="minorHAnsi"/>
          <w:b/>
          <w:sz w:val="24"/>
          <w:szCs w:val="24"/>
          <w:lang w:eastAsia="hu-HU"/>
        </w:rPr>
        <w:t>8</w:t>
      </w:r>
      <w:r w:rsidRPr="00C40D15">
        <w:rPr>
          <w:rFonts w:eastAsia="Times New Roman" w:cstheme="minorHAnsi"/>
          <w:b/>
          <w:sz w:val="24"/>
          <w:szCs w:val="24"/>
          <w:lang w:eastAsia="hu-HU"/>
        </w:rPr>
        <w:t>-i nyilvános</w:t>
      </w:r>
      <w:r w:rsidRPr="00C40D15">
        <w:rPr>
          <w:rFonts w:eastAsia="Times New Roman" w:cstheme="minorHAnsi"/>
          <w:bCs/>
          <w:sz w:val="24"/>
          <w:szCs w:val="24"/>
          <w:lang w:eastAsia="hu-HU"/>
        </w:rPr>
        <w:t xml:space="preserve"> ülésére</w:t>
      </w:r>
    </w:p>
    <w:p w14:paraId="4BC3B10B" w14:textId="77777777" w:rsidR="00EC056D" w:rsidRPr="00EC056D" w:rsidRDefault="00EC056D" w:rsidP="00AA5D7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hu-HU"/>
        </w:rPr>
      </w:pPr>
    </w:p>
    <w:p w14:paraId="2D6BD3BB" w14:textId="77777777" w:rsidR="00EC056D" w:rsidRPr="00EC056D" w:rsidRDefault="00EC056D" w:rsidP="00AA5D73">
      <w:pPr>
        <w:spacing w:after="0" w:line="240" w:lineRule="auto"/>
        <w:ind w:left="1701" w:hanging="1701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 xml:space="preserve">Tárgy: </w:t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bookmarkStart w:id="0" w:name="_Hlk498592335"/>
      <w:r w:rsidRPr="00EC056D">
        <w:rPr>
          <w:rFonts w:eastAsia="Times New Roman" w:cstheme="minorHAnsi"/>
          <w:b/>
          <w:sz w:val="24"/>
          <w:szCs w:val="24"/>
          <w:lang w:eastAsia="hu-HU"/>
        </w:rPr>
        <w:t>A helyi adókról szóló rendelet felülvizsgálata</w:t>
      </w:r>
      <w:bookmarkEnd w:id="0"/>
    </w:p>
    <w:p w14:paraId="1CA67385" w14:textId="77777777" w:rsidR="00EC056D" w:rsidRPr="00EC056D" w:rsidRDefault="00EC056D" w:rsidP="00AA5D73">
      <w:pPr>
        <w:spacing w:after="0" w:line="240" w:lineRule="auto"/>
        <w:ind w:left="1701" w:hanging="1701"/>
        <w:rPr>
          <w:rFonts w:eastAsia="Times New Roman" w:cstheme="minorHAnsi"/>
          <w:b/>
          <w:sz w:val="24"/>
          <w:szCs w:val="24"/>
          <w:lang w:eastAsia="hu-HU"/>
        </w:rPr>
      </w:pPr>
    </w:p>
    <w:p w14:paraId="38AA6CD7" w14:textId="5EC585E2" w:rsidR="00EC056D" w:rsidRPr="00EC056D" w:rsidRDefault="00EC056D" w:rsidP="00AA5D73">
      <w:pPr>
        <w:spacing w:after="0" w:line="240" w:lineRule="auto"/>
        <w:ind w:left="1701" w:hanging="1701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 xml:space="preserve">Előterjesztő: </w:t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="00C40D15">
        <w:rPr>
          <w:rFonts w:eastAsia="Times New Roman" w:cstheme="minorHAnsi"/>
          <w:sz w:val="24"/>
          <w:szCs w:val="24"/>
          <w:lang w:eastAsia="hu-HU"/>
        </w:rPr>
        <w:t>Gyarmati Kornél</w:t>
      </w:r>
      <w:r w:rsidRPr="00EC056D">
        <w:rPr>
          <w:rFonts w:eastAsia="Times New Roman" w:cstheme="minorHAnsi"/>
          <w:sz w:val="24"/>
          <w:szCs w:val="24"/>
          <w:lang w:eastAsia="hu-HU"/>
        </w:rPr>
        <w:t xml:space="preserve"> polgármester</w:t>
      </w:r>
    </w:p>
    <w:p w14:paraId="7D1E3E6E" w14:textId="77777777" w:rsidR="00EC056D" w:rsidRPr="00EC056D" w:rsidRDefault="00EC056D" w:rsidP="00AA5D73">
      <w:pPr>
        <w:spacing w:after="0" w:line="240" w:lineRule="auto"/>
        <w:ind w:left="1701" w:hanging="1701"/>
        <w:rPr>
          <w:rFonts w:eastAsia="Times New Roman" w:cstheme="minorHAnsi"/>
          <w:b/>
          <w:sz w:val="24"/>
          <w:szCs w:val="24"/>
          <w:lang w:eastAsia="hu-HU"/>
        </w:rPr>
      </w:pPr>
    </w:p>
    <w:p w14:paraId="0C4E095C" w14:textId="526C341A" w:rsidR="00EC056D" w:rsidRPr="00EC056D" w:rsidRDefault="00EC056D" w:rsidP="00AA5D73">
      <w:pPr>
        <w:spacing w:after="0" w:line="240" w:lineRule="auto"/>
        <w:ind w:left="1701" w:hanging="1701"/>
        <w:rPr>
          <w:rFonts w:eastAsia="Times New Roman" w:cstheme="minorHAnsi"/>
          <w:bCs/>
          <w:iCs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>Előkészítette:</w:t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Cs/>
          <w:iCs/>
          <w:sz w:val="24"/>
          <w:szCs w:val="24"/>
          <w:lang w:eastAsia="hu-HU"/>
        </w:rPr>
        <w:t xml:space="preserve">dr. </w:t>
      </w:r>
      <w:r w:rsidR="00C40D15">
        <w:rPr>
          <w:rFonts w:eastAsia="Times New Roman" w:cstheme="minorHAnsi"/>
          <w:bCs/>
          <w:iCs/>
          <w:sz w:val="24"/>
          <w:szCs w:val="24"/>
          <w:lang w:eastAsia="hu-HU"/>
        </w:rPr>
        <w:t>Varga</w:t>
      </w:r>
      <w:r w:rsidRPr="00EC056D">
        <w:rPr>
          <w:rFonts w:eastAsia="Times New Roman" w:cstheme="minorHAnsi"/>
          <w:bCs/>
          <w:iCs/>
          <w:sz w:val="24"/>
          <w:szCs w:val="24"/>
          <w:lang w:eastAsia="hu-HU"/>
        </w:rPr>
        <w:t xml:space="preserve"> Viktória jegyző</w:t>
      </w:r>
    </w:p>
    <w:p w14:paraId="28C9CA97" w14:textId="77777777" w:rsidR="00EC056D" w:rsidRPr="00EC056D" w:rsidRDefault="00EC056D" w:rsidP="00AA5D73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06DD739" w14:textId="77777777" w:rsidR="00EC056D" w:rsidRPr="00EC056D" w:rsidRDefault="00EC056D" w:rsidP="00AA5D73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70E693C6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>Tisztelt Képviselő-testület!</w:t>
      </w:r>
    </w:p>
    <w:p w14:paraId="58C00C9D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BAC9433" w14:textId="77777777" w:rsidR="00AA5D73" w:rsidRPr="00AA5D73" w:rsidRDefault="00AA5D73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  <w:r w:rsidRPr="00AA5D73">
        <w:rPr>
          <w:rFonts w:eastAsia="Times New Roman" w:cstheme="minorHAnsi"/>
          <w:sz w:val="24"/>
          <w:szCs w:val="20"/>
          <w:lang w:eastAsia="hu-HU"/>
        </w:rPr>
        <w:t xml:space="preserve">Magyarország Alaptörvénye 32. cikk (1) bekezdés h) pontja alapján a helyi önkormányzat a törvény keretei között dönt a helyi adók fajtájáról és mértékéről. A helyi adókra vonatkozó speciális törvényi kereteket, az adómegállapítás jogának terjedelmét és korlátait a helyi adókról szóló 1990. évi C. törvény tartalmazza. </w:t>
      </w:r>
    </w:p>
    <w:p w14:paraId="56BE66A1" w14:textId="77777777" w:rsidR="00AA5D73" w:rsidRPr="00AA5D73" w:rsidRDefault="00AA5D73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</w:p>
    <w:p w14:paraId="4589C6E2" w14:textId="77777777" w:rsidR="00D0704E" w:rsidRDefault="00AA5D73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  <w:r w:rsidRPr="00AA5D73">
        <w:rPr>
          <w:rFonts w:eastAsia="Times New Roman" w:cstheme="minorHAnsi"/>
          <w:sz w:val="24"/>
          <w:szCs w:val="20"/>
          <w:lang w:eastAsia="hu-HU"/>
        </w:rPr>
        <w:t>A képviselő-testület a helyi adókról szóló rendeletét</w:t>
      </w:r>
      <w:r w:rsidR="00D0704E">
        <w:rPr>
          <w:rFonts w:eastAsia="Times New Roman" w:cstheme="minorHAnsi"/>
          <w:sz w:val="24"/>
          <w:szCs w:val="20"/>
          <w:lang w:eastAsia="hu-HU"/>
        </w:rPr>
        <w:t xml:space="preserve"> érdemben utoljára 2020 január 1-jei hatállyal módosította, azaz az adómértékben azóta sincs változás.</w:t>
      </w:r>
    </w:p>
    <w:p w14:paraId="72243D73" w14:textId="77777777" w:rsidR="00D0704E" w:rsidRDefault="00D0704E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</w:p>
    <w:p w14:paraId="4617C41D" w14:textId="3C3B2D24" w:rsidR="00AA5D73" w:rsidRPr="00AA5D73" w:rsidRDefault="00D0704E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  <w:r>
        <w:rPr>
          <w:rFonts w:eastAsia="Times New Roman" w:cstheme="minorHAnsi"/>
          <w:sz w:val="24"/>
          <w:szCs w:val="20"/>
          <w:lang w:eastAsia="hu-HU"/>
        </w:rPr>
        <w:t xml:space="preserve">A rendelet felülvizsgálata során </w:t>
      </w:r>
      <w:r w:rsidR="00AA5D73" w:rsidRPr="00AA5D73">
        <w:rPr>
          <w:rFonts w:eastAsia="Times New Roman" w:cstheme="minorHAnsi"/>
          <w:sz w:val="24"/>
          <w:szCs w:val="20"/>
          <w:lang w:eastAsia="hu-HU"/>
        </w:rPr>
        <w:t>megállapítottuk, hogy az önkormányzatnak bevételi forrásokat kell keresnie a növekvő kiadások fedezetére, de ezt elsődlegesen</w:t>
      </w:r>
      <w:r>
        <w:rPr>
          <w:rFonts w:eastAsia="Times New Roman" w:cstheme="minorHAnsi"/>
          <w:sz w:val="24"/>
          <w:szCs w:val="20"/>
          <w:lang w:eastAsia="hu-HU"/>
        </w:rPr>
        <w:t xml:space="preserve"> nem</w:t>
      </w:r>
      <w:r w:rsidR="00AA5D73" w:rsidRPr="00AA5D73">
        <w:rPr>
          <w:rFonts w:eastAsia="Times New Roman" w:cstheme="minorHAnsi"/>
          <w:sz w:val="24"/>
          <w:szCs w:val="20"/>
          <w:lang w:eastAsia="hu-HU"/>
        </w:rPr>
        <w:t xml:space="preserve"> a helyi lakosok terhére kívánja megtenni</w:t>
      </w:r>
      <w:r>
        <w:rPr>
          <w:rFonts w:eastAsia="Times New Roman" w:cstheme="minorHAnsi"/>
          <w:sz w:val="24"/>
          <w:szCs w:val="20"/>
          <w:lang w:eastAsia="hu-HU"/>
        </w:rPr>
        <w:t xml:space="preserve">, ezért javaslom, hogy </w:t>
      </w:r>
      <w:r w:rsidR="00AA5D73" w:rsidRPr="00AA5D73">
        <w:rPr>
          <w:rFonts w:eastAsia="Times New Roman" w:cstheme="minorHAnsi"/>
          <w:sz w:val="24"/>
          <w:szCs w:val="20"/>
          <w:lang w:eastAsia="hu-HU"/>
        </w:rPr>
        <w:t xml:space="preserve">a képviselő-testület vezesse be az idegenforgalmi adót. </w:t>
      </w:r>
    </w:p>
    <w:p w14:paraId="18CB7117" w14:textId="77777777" w:rsidR="00AA5D73" w:rsidRPr="00AA5D73" w:rsidRDefault="00AA5D73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</w:p>
    <w:p w14:paraId="5311F49D" w14:textId="69E7DCB4" w:rsidR="00AA5D73" w:rsidRDefault="00D0704E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  <w:r>
        <w:rPr>
          <w:rFonts w:eastAsia="Times New Roman" w:cstheme="minorHAnsi"/>
          <w:sz w:val="24"/>
          <w:szCs w:val="20"/>
          <w:lang w:eastAsia="hu-HU"/>
        </w:rPr>
        <w:t>Tekintettel arra, hogy ezzel már háromra bővül a bevezetett adók száma, célszerű a jobb átláthatóság érdekében új, alcímekkel tagolt rendeletet elfogadni.</w:t>
      </w:r>
    </w:p>
    <w:p w14:paraId="5ECF18A2" w14:textId="77777777" w:rsidR="00D0704E" w:rsidRPr="00AA5D73" w:rsidRDefault="00D0704E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</w:p>
    <w:p w14:paraId="4C3B6465" w14:textId="62D45763" w:rsidR="00EC056D" w:rsidRDefault="00AA5D73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0"/>
          <w:lang w:eastAsia="hu-HU"/>
        </w:rPr>
      </w:pPr>
      <w:r w:rsidRPr="00AA5D73">
        <w:rPr>
          <w:rFonts w:eastAsia="Times New Roman" w:cstheme="minorHAnsi"/>
          <w:sz w:val="24"/>
          <w:szCs w:val="20"/>
          <w:lang w:eastAsia="hu-HU"/>
        </w:rPr>
        <w:t>A Magyarország gazdasági stabilitásáról szóló 2011. évi CXCIV. törvény 32. §-a szerint fizetési kötelezettséget megállapító, fizetésre kötelezettek körét bővítő, a fizetési kötelezettség terhét növelő jogszabály kihirdetése és hatálybalépése között legalább 30 napnak el kell telnie, így a rendelet 202</w:t>
      </w:r>
      <w:r w:rsidR="00D0704E">
        <w:rPr>
          <w:rFonts w:eastAsia="Times New Roman" w:cstheme="minorHAnsi"/>
          <w:sz w:val="24"/>
          <w:szCs w:val="20"/>
          <w:lang w:eastAsia="hu-HU"/>
        </w:rPr>
        <w:t>5</w:t>
      </w:r>
      <w:r w:rsidRPr="00AA5D73">
        <w:rPr>
          <w:rFonts w:eastAsia="Times New Roman" w:cstheme="minorHAnsi"/>
          <w:sz w:val="24"/>
          <w:szCs w:val="20"/>
          <w:lang w:eastAsia="hu-HU"/>
        </w:rPr>
        <w:t>. január 1. napjával léphet hatályba.</w:t>
      </w:r>
    </w:p>
    <w:p w14:paraId="390EC074" w14:textId="77777777" w:rsidR="00D0704E" w:rsidRPr="00EC056D" w:rsidRDefault="00D0704E" w:rsidP="00AA5D73">
      <w:pPr>
        <w:widowControl w:val="0"/>
        <w:kinsoku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D875EEB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>Kérem a Tisztelt Képviselő-testületet, hogy az előterjesztést megvitatni és döntését meghozni szíveskedjék.</w:t>
      </w:r>
    </w:p>
    <w:p w14:paraId="6D512A3F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DCE9AA9" w14:textId="77777777" w:rsidR="00EC056D" w:rsidRPr="00EC056D" w:rsidRDefault="00EC056D" w:rsidP="00442C15">
      <w:pPr>
        <w:spacing w:after="0" w:line="240" w:lineRule="auto"/>
        <w:ind w:left="4536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>HATÁROZATI JAVASLAT</w:t>
      </w:r>
    </w:p>
    <w:p w14:paraId="5A103543" w14:textId="77777777" w:rsidR="00EC056D" w:rsidRPr="00EC056D" w:rsidRDefault="00EC056D" w:rsidP="00442C15">
      <w:pPr>
        <w:spacing w:after="0" w:line="240" w:lineRule="auto"/>
        <w:ind w:left="4536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3AD82C73" w14:textId="313DB43F" w:rsidR="00EC056D" w:rsidRPr="00EC056D" w:rsidRDefault="00EC056D" w:rsidP="00442C15">
      <w:pPr>
        <w:spacing w:after="0" w:line="240" w:lineRule="auto"/>
        <w:ind w:left="4536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>Tagyon Község Önkormányzata Képviselő-testülete a helyi adókról szóló rendelet-tervezetet elfogadja és _/</w:t>
      </w:r>
      <w:r w:rsidR="00C40D15">
        <w:rPr>
          <w:rFonts w:eastAsia="Times New Roman" w:cstheme="minorHAnsi"/>
          <w:sz w:val="24"/>
          <w:szCs w:val="24"/>
          <w:lang w:eastAsia="hu-HU"/>
        </w:rPr>
        <w:t>2024</w:t>
      </w:r>
      <w:r w:rsidRPr="00EC056D">
        <w:rPr>
          <w:rFonts w:eastAsia="Times New Roman" w:cstheme="minorHAnsi"/>
          <w:sz w:val="24"/>
          <w:szCs w:val="24"/>
          <w:lang w:eastAsia="hu-HU"/>
        </w:rPr>
        <w:t xml:space="preserve"> (_._.)  számon önkormányzati rendeletei közé iktatja.</w:t>
      </w:r>
    </w:p>
    <w:p w14:paraId="122DFAD7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FCD364" w14:textId="4A78A39D" w:rsid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 xml:space="preserve">Szentantalfa, </w:t>
      </w:r>
      <w:r w:rsidR="00C40D15">
        <w:rPr>
          <w:rFonts w:eastAsia="Times New Roman" w:cstheme="minorHAnsi"/>
          <w:sz w:val="24"/>
          <w:szCs w:val="24"/>
          <w:lang w:eastAsia="hu-HU"/>
        </w:rPr>
        <w:t>2024</w:t>
      </w:r>
      <w:r w:rsidRPr="00EC056D"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C40D15">
        <w:rPr>
          <w:rFonts w:eastAsia="Times New Roman" w:cstheme="minorHAnsi"/>
          <w:sz w:val="24"/>
          <w:szCs w:val="24"/>
          <w:lang w:eastAsia="hu-HU"/>
        </w:rPr>
        <w:t>8</w:t>
      </w:r>
      <w:r w:rsidRPr="00EC056D">
        <w:rPr>
          <w:rFonts w:eastAsia="Times New Roman" w:cstheme="minorHAnsi"/>
          <w:sz w:val="24"/>
          <w:szCs w:val="24"/>
          <w:lang w:eastAsia="hu-HU"/>
        </w:rPr>
        <w:t>.</w:t>
      </w:r>
    </w:p>
    <w:p w14:paraId="59B3E9A4" w14:textId="77777777" w:rsidR="00D0704E" w:rsidRDefault="00D0704E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E69A1B3" w14:textId="77777777" w:rsidR="00D0704E" w:rsidRPr="00EC056D" w:rsidRDefault="00D0704E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646492A" w14:textId="316A63C8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  <w:t xml:space="preserve">                </w:t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  <w:t xml:space="preserve">    </w:t>
      </w:r>
      <w:r w:rsidR="00C40D15">
        <w:rPr>
          <w:rFonts w:eastAsia="Times New Roman" w:cstheme="minorHAnsi"/>
          <w:b/>
          <w:sz w:val="24"/>
          <w:szCs w:val="24"/>
          <w:lang w:eastAsia="hu-HU"/>
        </w:rPr>
        <w:t>Gyarmati Kornél</w:t>
      </w:r>
    </w:p>
    <w:p w14:paraId="3171C60C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 xml:space="preserve">                                                                  </w:t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ab/>
        <w:t xml:space="preserve">                                              polgármester</w:t>
      </w:r>
    </w:p>
    <w:p w14:paraId="74C78283" w14:textId="77777777" w:rsidR="008837CD" w:rsidRDefault="008837CD" w:rsidP="00AA5D73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sectPr w:rsidR="008837CD" w:rsidSect="00EC056D">
          <w:pgSz w:w="11906" w:h="16838"/>
          <w:pgMar w:top="964" w:right="1418" w:bottom="1021" w:left="1418" w:header="709" w:footer="709" w:gutter="0"/>
          <w:cols w:space="708"/>
          <w:docGrid w:linePitch="360"/>
        </w:sectPr>
      </w:pPr>
    </w:p>
    <w:p w14:paraId="24E6D8B9" w14:textId="77777777" w:rsidR="00516816" w:rsidRDefault="00516816" w:rsidP="00AA5D73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</w:pPr>
    </w:p>
    <w:p w14:paraId="4714F1DF" w14:textId="77777777" w:rsidR="003B58A3" w:rsidRPr="00516816" w:rsidRDefault="003B58A3" w:rsidP="00AA5D73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</w:pPr>
      <w:r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 xml:space="preserve">Tagyon Község Önkormányzata Képviselő-testületének </w:t>
      </w:r>
    </w:p>
    <w:p w14:paraId="098FC87D" w14:textId="211EA7F9" w:rsidR="003B58A3" w:rsidRPr="00516816" w:rsidRDefault="003B58A3" w:rsidP="00AA5D73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</w:pPr>
      <w:r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>/</w:t>
      </w:r>
      <w:r w:rsidR="00C40D15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>2024</w:t>
      </w:r>
      <w:r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 xml:space="preserve">. </w:t>
      </w:r>
      <w:proofErr w:type="gramStart"/>
      <w:r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>(</w:t>
      </w:r>
      <w:r w:rsidR="00EC056D"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 xml:space="preserve">  </w:t>
      </w:r>
      <w:proofErr w:type="gramEnd"/>
      <w:r w:rsidR="00EC056D"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 xml:space="preserve">  </w:t>
      </w:r>
      <w:r w:rsidRPr="00516816">
        <w:rPr>
          <w:rFonts w:eastAsia="Times New Roman" w:cstheme="minorHAnsi"/>
          <w:b/>
          <w:bCs/>
          <w:kern w:val="36"/>
          <w:sz w:val="24"/>
          <w:szCs w:val="24"/>
          <w:lang w:eastAsia="hu-HU"/>
        </w:rPr>
        <w:t>.) önkormányzati rendelete</w:t>
      </w:r>
    </w:p>
    <w:p w14:paraId="6C0B1A08" w14:textId="77777777" w:rsidR="003B58A3" w:rsidRPr="00516816" w:rsidRDefault="003B58A3" w:rsidP="00AA5D73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00F28EB6" w14:textId="301EC4E3" w:rsidR="003B58A3" w:rsidRPr="00516816" w:rsidRDefault="003B58A3" w:rsidP="00AA5D73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516816">
        <w:rPr>
          <w:rFonts w:eastAsia="Times New Roman" w:cstheme="minorHAnsi"/>
          <w:b/>
          <w:bCs/>
          <w:sz w:val="24"/>
          <w:szCs w:val="24"/>
          <w:lang w:eastAsia="hu-HU"/>
        </w:rPr>
        <w:t>a helyi adókról</w:t>
      </w:r>
      <w:r w:rsidR="008E681B" w:rsidRPr="0051681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</w:p>
    <w:p w14:paraId="74597B82" w14:textId="77777777" w:rsidR="00EC056D" w:rsidRPr="00AA5D73" w:rsidRDefault="00EC056D" w:rsidP="00AA5D73">
      <w:pPr>
        <w:spacing w:after="0" w:line="240" w:lineRule="auto"/>
        <w:jc w:val="center"/>
        <w:outlineLvl w:val="1"/>
        <w:rPr>
          <w:rFonts w:eastAsia="Times New Roman" w:cstheme="minorHAnsi"/>
          <w:sz w:val="24"/>
          <w:szCs w:val="24"/>
          <w:lang w:eastAsia="hu-HU"/>
        </w:rPr>
      </w:pPr>
      <w:r w:rsidRPr="00AA5D73">
        <w:rPr>
          <w:rFonts w:eastAsia="Times New Roman" w:cstheme="minorHAnsi"/>
          <w:sz w:val="24"/>
          <w:szCs w:val="24"/>
          <w:lang w:eastAsia="hu-HU"/>
        </w:rPr>
        <w:t>(tervezet)</w:t>
      </w:r>
    </w:p>
    <w:p w14:paraId="4B62409A" w14:textId="77777777" w:rsidR="00AA5D73" w:rsidRPr="00516816" w:rsidRDefault="00AA5D73" w:rsidP="00AA5D73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25D02B2A" w14:textId="77777777" w:rsid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Tagyon Község Önkormányzata Képviselő-testülete a helyi adókról szóló 1990. évi C. törvény 1. § (1) bekezdésének felhatalmazása alapján, Magyarország Alaptörvénye 32. cikk (1) bekezdés h) pontjában meghatározott feladatkörében eljárva a következőket rendeli el:</w:t>
      </w:r>
    </w:p>
    <w:p w14:paraId="4F831CC2" w14:textId="77777777" w:rsid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bookmarkStart w:id="1" w:name="_Hlk498940713"/>
    </w:p>
    <w:p w14:paraId="01859F12" w14:textId="148BBA9F" w:rsidR="00AA5D73" w:rsidRP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AA5D7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1. Általános rendelkezések</w:t>
      </w:r>
    </w:p>
    <w:bookmarkEnd w:id="1"/>
    <w:p w14:paraId="207F7477" w14:textId="77777777" w:rsidR="00C40D15" w:rsidRDefault="00C40D15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1. §</w:t>
      </w:r>
    </w:p>
    <w:p w14:paraId="1D52B62E" w14:textId="77777777" w:rsidR="00AA5D73" w:rsidRPr="00C40D15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</w:p>
    <w:p w14:paraId="54A3AD28" w14:textId="77777777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(1) Az e rendeletben foglalt szabályok a helyi adókról szóló 1990. évi C. törvény (a továbbiakban: </w:t>
      </w:r>
      <w:proofErr w:type="spellStart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Htv</w:t>
      </w:r>
      <w:proofErr w:type="spellEnd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.) II. fejezet 1. alcímében meghatározott adóalanyokra és adótárgyakra terjednek ki. Jelen rendeletben nem szabályozott kérdésekben a </w:t>
      </w:r>
      <w:proofErr w:type="spellStart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Htv</w:t>
      </w:r>
      <w:proofErr w:type="spellEnd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., az adózás rendjéről és az adóigazgatási rendtartásról szóló törvényben foglaltak az irányadók.</w:t>
      </w:r>
    </w:p>
    <w:p w14:paraId="2636ACA7" w14:textId="77777777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(2) Adómentesség, adómérséklés és fizetési könnyítés esetén az adóhatóság az (1) bekezdésben megjelölt jogszabályok alapján jár el. A döntés meghozatala előtt a kérelemben közölt adatok ellenőrzése céljából szükség esetén környezettanulmány készíthető. Amennyiben az adózó és a vele együtt élő közeli hozzátartozók rendszeres, mérhető kiadásai meghaladják a kimutatott bevételt, a mentességre beadott kérelmet el kell utasítani.</w:t>
      </w:r>
    </w:p>
    <w:p w14:paraId="1A8A4355" w14:textId="14B330B1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(3) Életvitelszerű az ingatlan használata, ha a természetes személy adózó vagy közeli hozzátartozója:</w:t>
      </w:r>
    </w:p>
    <w:p w14:paraId="4545E45A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a)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az adóhatóság felé adótárgyként bejelentett, lakás céljára használt lakását használja otthonaként, ebből az ingatlanból szervezi az életét;</w:t>
      </w:r>
    </w:p>
    <w:p w14:paraId="25562DAF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b)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ezen adótárgyként bejelentett, lakás céljára használt lakása vonatkozásában naptári éven át folyamatosan közüzemi szolgáltatásokat vesz igénybe és ezt hitelt érdemlően, számlamásolatokkal igazolni tudja;</w:t>
      </w:r>
    </w:p>
    <w:p w14:paraId="76235602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c)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ezen adótárgyként bejelentett, lakás céljára használt lakás ingatlan-nyilvántartás szerinti címe szerepel értesítési címeként a hatóságoknál, közműszolgáltatóknál;</w:t>
      </w:r>
    </w:p>
    <w:p w14:paraId="44A776D9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d)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nem rendelkezik más olyan ingatlannal, amelyet életvitelszerűen használ, valamint;</w:t>
      </w:r>
    </w:p>
    <w:p w14:paraId="678740DD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e)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nem létesített a lakóhelyétől eltérő tartózkodási helyet.</w:t>
      </w:r>
    </w:p>
    <w:p w14:paraId="4AD05CEA" w14:textId="57F6088F" w:rsid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(4) Az életvitelszerű használat igazolása történhet különösen lakcímkártya bemutatásával, közjegyzői okiratba foglalt nyilatkozattal, jogerős bírósági határozattal, amennyiben abból az életvitelszerű használat ténye megállapítható, valamint bejegyzett élettársi kapcsolatra vonatkozó okirattal, amennyiben abból a közös háztartás helye, annak életvitelszerű használata megállapítható.</w:t>
      </w:r>
    </w:p>
    <w:p w14:paraId="439CA2C8" w14:textId="77777777" w:rsidR="00AA5D73" w:rsidRPr="00C40D15" w:rsidRDefault="00AA5D73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17A61C1B" w14:textId="661EF091" w:rsidR="00AA5D73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2. Építményadó</w:t>
      </w:r>
    </w:p>
    <w:p w14:paraId="368955CC" w14:textId="0ACDE3BA" w:rsidR="00C40D15" w:rsidRDefault="00C40D15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2. §</w:t>
      </w:r>
    </w:p>
    <w:p w14:paraId="6B726130" w14:textId="77777777" w:rsidR="00AA5D73" w:rsidRPr="00C40D15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</w:p>
    <w:p w14:paraId="4DAD5650" w14:textId="77777777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(1) Az adó alapja az építmény m</w:t>
      </w:r>
      <w:r w:rsidRPr="00C40D15">
        <w:rPr>
          <w:rFonts w:eastAsia="Noto Sans CJK SC Regular" w:cstheme="minorHAnsi"/>
          <w:kern w:val="2"/>
          <w:sz w:val="24"/>
          <w:szCs w:val="24"/>
          <w:vertAlign w:val="superscript"/>
          <w:lang w:eastAsia="zh-CN" w:bidi="hi-IN"/>
        </w:rPr>
        <w:t>2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-ben számított hasznos alapterülete.</w:t>
      </w:r>
    </w:p>
    <w:p w14:paraId="0DD527C9" w14:textId="77777777" w:rsid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(2) Az adó mértéke évi 800 Ft/m</w:t>
      </w:r>
      <w:r w:rsidRPr="00C40D15">
        <w:rPr>
          <w:rFonts w:eastAsia="Noto Sans CJK SC Regular" w:cstheme="minorHAnsi"/>
          <w:kern w:val="2"/>
          <w:sz w:val="24"/>
          <w:szCs w:val="24"/>
          <w:vertAlign w:val="superscript"/>
          <w:lang w:eastAsia="zh-CN" w:bidi="hi-IN"/>
        </w:rPr>
        <w:t>2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.</w:t>
      </w:r>
    </w:p>
    <w:p w14:paraId="1AFC000E" w14:textId="77777777" w:rsidR="00AA5D73" w:rsidRPr="00C40D15" w:rsidRDefault="00AA5D73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45641300" w14:textId="77777777" w:rsidR="00C40D15" w:rsidRDefault="00C40D15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3. §</w:t>
      </w:r>
    </w:p>
    <w:p w14:paraId="618BF51B" w14:textId="77777777" w:rsidR="00AA5D73" w:rsidRPr="00C40D15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</w:p>
    <w:p w14:paraId="2B39BDB2" w14:textId="77777777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Mentes az építményadó alól</w:t>
      </w:r>
    </w:p>
    <w:p w14:paraId="612F0F35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a)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a külterületen lévő építmény pincerésze és a szőlő feldolgozására használt helyisége a vállalkozó üzleti célt szolgáló épülete, épületrésze kivételével.</w:t>
      </w:r>
    </w:p>
    <w:p w14:paraId="47A5CF48" w14:textId="0FF088D4" w:rsid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lastRenderedPageBreak/>
        <w:t>b)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az adóalany lakóhelyéül szolgáló egy darab belterületi lakás, amennyiben azt lakás céljára használja az adóalany vagy annak a 2013. évi V. tv. 8:1. § (1) bekezdésének 1. pontja szerinti hozzátartozója.</w:t>
      </w:r>
    </w:p>
    <w:p w14:paraId="2C2470C6" w14:textId="77777777" w:rsidR="00AA5D73" w:rsidRPr="00C40D15" w:rsidRDefault="00AA5D73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3F0DE9BA" w14:textId="77777777" w:rsidR="00C40D15" w:rsidRDefault="00C40D15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4. §</w:t>
      </w:r>
    </w:p>
    <w:p w14:paraId="6761C6DA" w14:textId="77777777" w:rsidR="00AA5D73" w:rsidRPr="00C40D15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</w:p>
    <w:p w14:paraId="13CC65FB" w14:textId="77777777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Adókedvezményre jogosult az adóalany a vállalkozó üzleti célt szolgáló épülete, épületrésze kivételével:</w:t>
      </w:r>
    </w:p>
    <w:p w14:paraId="237106C2" w14:textId="77777777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a)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a belterületen lévő építmény után fizetendő adóból 65 %-os mértékben,</w:t>
      </w:r>
    </w:p>
    <w:p w14:paraId="6C93C021" w14:textId="579C09FC" w:rsidR="00C40D15" w:rsidRPr="00C40D15" w:rsidRDefault="00C40D15" w:rsidP="00AA5D73">
      <w:pPr>
        <w:suppressAutoHyphens/>
        <w:spacing w:after="0" w:line="240" w:lineRule="auto"/>
        <w:ind w:left="580" w:hanging="560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i/>
          <w:iCs/>
          <w:kern w:val="2"/>
          <w:sz w:val="24"/>
          <w:szCs w:val="24"/>
          <w:lang w:eastAsia="zh-CN" w:bidi="hi-IN"/>
        </w:rPr>
        <w:t>b)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ab/>
        <w:t>a külterületen lévő építmény után fizetendő adóból 65 %-os mértékben, ha az adóévet megelőző időpontban a településen lakóhellyel rendelkezik, és ott életvitelszerűen lakik.</w:t>
      </w:r>
    </w:p>
    <w:p w14:paraId="223FF605" w14:textId="77777777" w:rsid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31E0BA11" w14:textId="7DC8FA87" w:rsidR="00AA5D73" w:rsidRP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AA5D7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3. Idegenforgalmi adó</w:t>
      </w:r>
    </w:p>
    <w:p w14:paraId="154EF745" w14:textId="44E51638" w:rsidR="00AA5D73" w:rsidRPr="00AA5D73" w:rsidRDefault="00AD1761" w:rsidP="00AA5D7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5</w:t>
      </w:r>
      <w:r w:rsidR="00AA5D73" w:rsidRPr="00AA5D73">
        <w:rPr>
          <w:rFonts w:ascii="Calibri" w:eastAsia="Times New Roman" w:hAnsi="Calibri" w:cs="Calibri"/>
          <w:b/>
          <w:sz w:val="24"/>
          <w:szCs w:val="24"/>
          <w:lang w:eastAsia="hu-HU"/>
        </w:rPr>
        <w:t>. §</w:t>
      </w:r>
    </w:p>
    <w:p w14:paraId="1170C46C" w14:textId="77777777" w:rsidR="00AA5D73" w:rsidRP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E2C191C" w14:textId="77777777" w:rsidR="00AA5D73" w:rsidRPr="00AA5D73" w:rsidRDefault="00AA5D73" w:rsidP="00AA5D73">
      <w:pPr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AA5D73">
        <w:rPr>
          <w:rFonts w:ascii="Calibri" w:eastAsia="Times New Roman" w:hAnsi="Calibri" w:cs="Calibri"/>
          <w:sz w:val="24"/>
          <w:szCs w:val="24"/>
          <w:lang w:eastAsia="ar-SA"/>
        </w:rPr>
        <w:t xml:space="preserve">(1) </w:t>
      </w:r>
      <w:r w:rsidRPr="00AA5D73">
        <w:rPr>
          <w:rFonts w:ascii="Calibri" w:eastAsia="Times New Roman" w:hAnsi="Calibri" w:cs="Calibri"/>
          <w:sz w:val="24"/>
          <w:szCs w:val="24"/>
          <w:lang w:eastAsia="ar-SA"/>
        </w:rPr>
        <w:tab/>
        <w:t xml:space="preserve">Az adó alapja a megkezdett vendégéjszakák száma. </w:t>
      </w:r>
    </w:p>
    <w:p w14:paraId="6BCDFC45" w14:textId="77777777" w:rsidR="00AA5D73" w:rsidRPr="00AA5D73" w:rsidRDefault="00AA5D73" w:rsidP="00AA5D73">
      <w:pPr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AA5D73">
        <w:rPr>
          <w:rFonts w:ascii="Calibri" w:eastAsia="Times New Roman" w:hAnsi="Calibri" w:cs="Calibri"/>
          <w:sz w:val="24"/>
          <w:szCs w:val="24"/>
          <w:lang w:eastAsia="ar-SA"/>
        </w:rPr>
        <w:t xml:space="preserve">(2) </w:t>
      </w:r>
      <w:r w:rsidRPr="00AA5D73">
        <w:rPr>
          <w:rFonts w:ascii="Calibri" w:eastAsia="Times New Roman" w:hAnsi="Calibri" w:cs="Calibri"/>
          <w:sz w:val="24"/>
          <w:szCs w:val="24"/>
          <w:lang w:eastAsia="ar-SA"/>
        </w:rPr>
        <w:tab/>
        <w:t xml:space="preserve">Az adó mértéke személyenként és </w:t>
      </w:r>
      <w:proofErr w:type="spellStart"/>
      <w:r w:rsidRPr="00AA5D73">
        <w:rPr>
          <w:rFonts w:ascii="Calibri" w:eastAsia="Times New Roman" w:hAnsi="Calibri" w:cs="Calibri"/>
          <w:sz w:val="24"/>
          <w:szCs w:val="24"/>
          <w:lang w:eastAsia="ar-SA"/>
        </w:rPr>
        <w:t>vendégéjszakánként</w:t>
      </w:r>
      <w:proofErr w:type="spellEnd"/>
      <w:r w:rsidRPr="00AA5D73">
        <w:rPr>
          <w:rFonts w:ascii="Calibri" w:eastAsia="Times New Roman" w:hAnsi="Calibri" w:cs="Calibri"/>
          <w:sz w:val="24"/>
          <w:szCs w:val="24"/>
          <w:lang w:eastAsia="ar-SA"/>
        </w:rPr>
        <w:t xml:space="preserve"> 400 Ft.</w:t>
      </w:r>
    </w:p>
    <w:p w14:paraId="4DA053EA" w14:textId="77777777" w:rsid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CD1D7DE" w14:textId="3EBF5803" w:rsidR="00AA5D73" w:rsidRPr="00AA5D73" w:rsidRDefault="00AA5D73" w:rsidP="00AA5D7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A5D73">
        <w:rPr>
          <w:rFonts w:ascii="Calibri" w:eastAsia="Times New Roman" w:hAnsi="Calibri" w:cs="Calibri"/>
          <w:b/>
          <w:sz w:val="24"/>
          <w:szCs w:val="24"/>
          <w:lang w:eastAsia="hu-HU"/>
        </w:rPr>
        <w:t>4. Helyi iparűzési adó</w:t>
      </w:r>
    </w:p>
    <w:p w14:paraId="7B3E99B0" w14:textId="39E56239" w:rsidR="00C40D15" w:rsidRDefault="00AD1761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6</w:t>
      </w:r>
      <w:r w:rsidR="00C40D15" w:rsidRPr="00C40D15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. §</w:t>
      </w:r>
    </w:p>
    <w:p w14:paraId="52584682" w14:textId="77777777" w:rsidR="00AA5D73" w:rsidRPr="00C40D15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</w:p>
    <w:p w14:paraId="2B9ADDC4" w14:textId="5A3AF5D9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(1) Az adó mértéke iparűzési tevékenység esetén az adóalap 1 %-a.</w:t>
      </w:r>
    </w:p>
    <w:p w14:paraId="6F3A602C" w14:textId="77777777" w:rsid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(2) Az adóalap megállapítására a </w:t>
      </w:r>
      <w:proofErr w:type="spellStart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Htv</w:t>
      </w:r>
      <w:proofErr w:type="spellEnd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. 39. és 39/A. §-</w:t>
      </w:r>
      <w:proofErr w:type="spellStart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ában</w:t>
      </w:r>
      <w:proofErr w:type="spellEnd"/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 foglaltak az irányadók.</w:t>
      </w:r>
    </w:p>
    <w:p w14:paraId="5202C989" w14:textId="77777777" w:rsidR="00AA5D73" w:rsidRPr="00C40D15" w:rsidRDefault="00AA5D73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2C013FB2" w14:textId="6002B63F" w:rsidR="00D0704E" w:rsidRDefault="00D0704E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5. Záró rendelkezések</w:t>
      </w:r>
    </w:p>
    <w:p w14:paraId="2D886C20" w14:textId="0C106894" w:rsidR="00C40D15" w:rsidRDefault="00AD1761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7</w:t>
      </w:r>
      <w:r w:rsidR="00C40D15" w:rsidRPr="00C40D15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. §</w:t>
      </w:r>
    </w:p>
    <w:p w14:paraId="5447DFF4" w14:textId="77777777" w:rsidR="00AA5D73" w:rsidRPr="00C40D15" w:rsidRDefault="00AA5D73" w:rsidP="00AA5D73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</w:p>
    <w:p w14:paraId="14D793A3" w14:textId="47D219E9" w:rsidR="00AD1761" w:rsidRDefault="00AD1761" w:rsidP="00AD1761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Hatályát veszti a helyi adókról szóló </w:t>
      </w:r>
      <w:r>
        <w:rPr>
          <w:rFonts w:eastAsia="Noto Sans CJK SC Regular" w:cstheme="minorHAnsi"/>
          <w:kern w:val="2"/>
          <w:sz w:val="24"/>
          <w:szCs w:val="24"/>
          <w:lang w:eastAsia="zh-CN" w:bidi="hi-IN"/>
        </w:rPr>
        <w:t>10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/201</w:t>
      </w:r>
      <w:r>
        <w:rPr>
          <w:rFonts w:eastAsia="Noto Sans CJK SC Regular" w:cstheme="minorHAnsi"/>
          <w:kern w:val="2"/>
          <w:sz w:val="24"/>
          <w:szCs w:val="24"/>
          <w:lang w:eastAsia="zh-CN" w:bidi="hi-IN"/>
        </w:rPr>
        <w:t>7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. (XI. </w:t>
      </w:r>
      <w:r>
        <w:rPr>
          <w:rFonts w:eastAsia="Noto Sans CJK SC Regular" w:cstheme="minorHAnsi"/>
          <w:kern w:val="2"/>
          <w:sz w:val="24"/>
          <w:szCs w:val="24"/>
          <w:lang w:eastAsia="zh-CN" w:bidi="hi-IN"/>
        </w:rPr>
        <w:t>29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.) önkormányzati rendelet.</w:t>
      </w:r>
    </w:p>
    <w:p w14:paraId="39CE3DCA" w14:textId="77777777" w:rsidR="00AD1761" w:rsidRDefault="00AD1761" w:rsidP="00AD1761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53982E4C" w14:textId="5030B3F2" w:rsidR="00AD1761" w:rsidRPr="00AD1761" w:rsidRDefault="00AD1761" w:rsidP="00AD1761">
      <w:pPr>
        <w:suppressAutoHyphens/>
        <w:spacing w:after="0" w:line="240" w:lineRule="auto"/>
        <w:jc w:val="center"/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</w:pPr>
      <w:r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8</w:t>
      </w:r>
      <w:r w:rsidRPr="00AD1761">
        <w:rPr>
          <w:rFonts w:eastAsia="Noto Sans CJK SC Regular" w:cstheme="minorHAnsi"/>
          <w:b/>
          <w:bCs/>
          <w:kern w:val="2"/>
          <w:sz w:val="24"/>
          <w:szCs w:val="24"/>
          <w:lang w:eastAsia="zh-CN" w:bidi="hi-IN"/>
        </w:rPr>
        <w:t>. §</w:t>
      </w:r>
    </w:p>
    <w:p w14:paraId="07A157C8" w14:textId="77777777" w:rsidR="00AD1761" w:rsidRPr="00C40D15" w:rsidRDefault="00AD1761" w:rsidP="00AD1761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65A8D014" w14:textId="5F8E792E" w:rsidR="00C40D15" w:rsidRP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E</w:t>
      </w:r>
      <w:r w:rsidR="00AD1761">
        <w:rPr>
          <w:rFonts w:eastAsia="Noto Sans CJK SC Regular" w:cstheme="minorHAnsi"/>
          <w:kern w:val="2"/>
          <w:sz w:val="24"/>
          <w:szCs w:val="24"/>
          <w:lang w:eastAsia="zh-CN" w:bidi="hi-IN"/>
        </w:rPr>
        <w:t>z a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 rendelet </w:t>
      </w:r>
      <w:r>
        <w:rPr>
          <w:rFonts w:eastAsia="Noto Sans CJK SC Regular" w:cstheme="minorHAnsi"/>
          <w:kern w:val="2"/>
          <w:sz w:val="24"/>
          <w:szCs w:val="24"/>
          <w:lang w:eastAsia="zh-CN" w:bidi="hi-IN"/>
        </w:rPr>
        <w:t>2025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>. január 1</w:t>
      </w:r>
      <w:r w:rsidR="00AD1761">
        <w:rPr>
          <w:rFonts w:eastAsia="Noto Sans CJK SC Regular" w:cstheme="minorHAnsi"/>
          <w:kern w:val="2"/>
          <w:sz w:val="24"/>
          <w:szCs w:val="24"/>
          <w:lang w:eastAsia="zh-CN" w:bidi="hi-IN"/>
        </w:rPr>
        <w:t>-jén</w:t>
      </w:r>
      <w:r w:rsidRPr="00C40D15">
        <w:rPr>
          <w:rFonts w:eastAsia="Noto Sans CJK SC Regular" w:cstheme="minorHAnsi"/>
          <w:kern w:val="2"/>
          <w:sz w:val="24"/>
          <w:szCs w:val="24"/>
          <w:lang w:eastAsia="zh-CN" w:bidi="hi-IN"/>
        </w:rPr>
        <w:t xml:space="preserve"> lép hatályba.</w:t>
      </w:r>
    </w:p>
    <w:p w14:paraId="70DB77AC" w14:textId="77777777" w:rsidR="00C40D15" w:rsidRDefault="00C40D15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72B40D41" w14:textId="77777777" w:rsidR="00AA5D73" w:rsidRPr="00C40D15" w:rsidRDefault="00AA5D73" w:rsidP="00AA5D73">
      <w:pPr>
        <w:suppressAutoHyphens/>
        <w:spacing w:after="0" w:line="240" w:lineRule="auto"/>
        <w:jc w:val="both"/>
        <w:rPr>
          <w:rFonts w:eastAsia="Noto Sans CJK SC Regular" w:cstheme="minorHAnsi"/>
          <w:kern w:val="2"/>
          <w:sz w:val="24"/>
          <w:szCs w:val="24"/>
          <w:lang w:eastAsia="zh-CN" w:bidi="hi-IN"/>
        </w:rPr>
      </w:pPr>
    </w:p>
    <w:p w14:paraId="196E64DA" w14:textId="72B76CA8" w:rsidR="003B58A3" w:rsidRPr="00516816" w:rsidRDefault="003B58A3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516816">
        <w:rPr>
          <w:rFonts w:eastAsia="Times New Roman" w:cstheme="minorHAnsi"/>
          <w:sz w:val="24"/>
          <w:szCs w:val="24"/>
          <w:lang w:eastAsia="hu-HU"/>
        </w:rPr>
        <w:t xml:space="preserve">Tagyon, </w:t>
      </w:r>
      <w:r w:rsidR="00C40D15">
        <w:rPr>
          <w:rFonts w:eastAsia="Times New Roman" w:cstheme="minorHAnsi"/>
          <w:sz w:val="24"/>
          <w:szCs w:val="24"/>
          <w:lang w:eastAsia="hu-HU"/>
        </w:rPr>
        <w:t>2024</w:t>
      </w:r>
      <w:r w:rsidRPr="00516816"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C40D15">
        <w:rPr>
          <w:rFonts w:eastAsia="Times New Roman" w:cstheme="minorHAnsi"/>
          <w:sz w:val="24"/>
          <w:szCs w:val="24"/>
          <w:lang w:eastAsia="hu-HU"/>
        </w:rPr>
        <w:t>1</w:t>
      </w:r>
      <w:r w:rsidR="00442C15">
        <w:rPr>
          <w:rFonts w:eastAsia="Times New Roman" w:cstheme="minorHAnsi"/>
          <w:sz w:val="24"/>
          <w:szCs w:val="24"/>
          <w:lang w:eastAsia="hu-HU"/>
        </w:rPr>
        <w:t>8</w:t>
      </w:r>
      <w:r w:rsidR="00E36745" w:rsidRPr="00516816">
        <w:rPr>
          <w:rFonts w:eastAsia="Times New Roman" w:cstheme="minorHAnsi"/>
          <w:sz w:val="24"/>
          <w:szCs w:val="24"/>
          <w:lang w:eastAsia="hu-HU"/>
        </w:rPr>
        <w:t>.</w:t>
      </w:r>
    </w:p>
    <w:p w14:paraId="3B1FCACC" w14:textId="77777777" w:rsidR="003B58A3" w:rsidRDefault="003B58A3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DB3D883" w14:textId="77777777" w:rsidR="00516816" w:rsidRDefault="00516816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78602B8" w14:textId="77777777" w:rsidR="00516816" w:rsidRPr="00516816" w:rsidRDefault="00516816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B22FA40" w14:textId="55BD9988" w:rsidR="003B58A3" w:rsidRPr="00516816" w:rsidRDefault="003B58A3" w:rsidP="00AA5D7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                    </w:t>
      </w:r>
      <w:r w:rsidR="00766BF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        </w:t>
      </w:r>
      <w:r w:rsidR="00C40D15">
        <w:rPr>
          <w:rFonts w:eastAsia="Times New Roman" w:cstheme="minorHAnsi"/>
          <w:b/>
          <w:sz w:val="24"/>
          <w:szCs w:val="24"/>
          <w:lang w:eastAsia="hu-HU"/>
        </w:rPr>
        <w:t>Gyarmati Kornél</w:t>
      </w:r>
      <w:r w:rsidRPr="00516816">
        <w:rPr>
          <w:rFonts w:eastAsia="Times New Roman" w:cstheme="minorHAnsi"/>
          <w:b/>
          <w:sz w:val="24"/>
          <w:szCs w:val="24"/>
          <w:lang w:eastAsia="hu-HU"/>
        </w:rPr>
        <w:t>                                              </w:t>
      </w:r>
      <w:r w:rsidR="00766BF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    </w:t>
      </w:r>
      <w:r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8E681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dr. </w:t>
      </w:r>
      <w:r w:rsidR="00C40D15">
        <w:rPr>
          <w:rFonts w:eastAsia="Times New Roman" w:cstheme="minorHAnsi"/>
          <w:b/>
          <w:sz w:val="24"/>
          <w:szCs w:val="24"/>
          <w:lang w:eastAsia="hu-HU"/>
        </w:rPr>
        <w:t>Varga</w:t>
      </w:r>
      <w:r w:rsidR="008E681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Viktória</w:t>
      </w:r>
    </w:p>
    <w:p w14:paraId="47E745F0" w14:textId="77777777" w:rsidR="003B58A3" w:rsidRPr="00516816" w:rsidRDefault="003B58A3" w:rsidP="00AA5D7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6816">
        <w:rPr>
          <w:rFonts w:eastAsia="Times New Roman" w:cstheme="minorHAnsi"/>
          <w:b/>
          <w:sz w:val="24"/>
          <w:szCs w:val="24"/>
          <w:lang w:eastAsia="hu-HU"/>
        </w:rPr>
        <w:t>                     </w:t>
      </w:r>
      <w:r w:rsidR="00766BF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        </w:t>
      </w:r>
      <w:r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 polgármester                                                    </w:t>
      </w:r>
      <w:r w:rsidR="00766BF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   </w:t>
      </w:r>
      <w:r w:rsidR="008E681B"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      </w:t>
      </w:r>
      <w:r w:rsidRPr="00516816">
        <w:rPr>
          <w:rFonts w:eastAsia="Times New Roman" w:cstheme="minorHAnsi"/>
          <w:b/>
          <w:sz w:val="24"/>
          <w:szCs w:val="24"/>
          <w:lang w:eastAsia="hu-HU"/>
        </w:rPr>
        <w:t xml:space="preserve">    jegyző </w:t>
      </w:r>
    </w:p>
    <w:p w14:paraId="0E72D61E" w14:textId="77777777" w:rsidR="00164AC8" w:rsidRDefault="00164AC8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668CECC7" w14:textId="77777777" w:rsidR="002E7C37" w:rsidRDefault="002E7C37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47646AC1" w14:textId="77777777" w:rsidR="00516816" w:rsidRDefault="00516816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72604D7F" w14:textId="77777777" w:rsidR="00516816" w:rsidRDefault="00516816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7389E3BD" w14:textId="77777777" w:rsidR="00516816" w:rsidRDefault="00516816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0BF2CB5D" w14:textId="77777777" w:rsidR="00516816" w:rsidRDefault="00516816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55C41426" w14:textId="77777777" w:rsidR="00D0704E" w:rsidRDefault="00D0704E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3AC25601" w14:textId="77777777" w:rsidR="00D0704E" w:rsidRDefault="00D0704E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245C917E" w14:textId="77777777" w:rsidR="00D0704E" w:rsidRDefault="00D0704E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3D0E6D62" w14:textId="77777777" w:rsidR="00D0704E" w:rsidRDefault="00D0704E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71783ACB" w14:textId="77777777" w:rsidR="00D0704E" w:rsidRDefault="00D0704E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09F43D57" w14:textId="77777777" w:rsidR="00D0704E" w:rsidRDefault="00D0704E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7C707271" w14:textId="77777777" w:rsidR="00516816" w:rsidRDefault="00516816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00E35A15" w14:textId="77777777" w:rsidR="00EC056D" w:rsidRPr="00EC056D" w:rsidRDefault="00EC056D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sz w:val="24"/>
          <w:szCs w:val="24"/>
          <w:lang w:eastAsia="hu-HU"/>
        </w:rPr>
        <w:t>HATÁSVIZSGÁLAT</w:t>
      </w:r>
    </w:p>
    <w:p w14:paraId="2D038304" w14:textId="77777777" w:rsidR="00EC056D" w:rsidRPr="00EC056D" w:rsidRDefault="00EC056D" w:rsidP="00AA5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7AC5EA72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 xml:space="preserve">A 2011. január 1-jétől hatályos, a jogalkotásról szóló 2010. évi CXXX. törvény (a továbbiakban: </w:t>
      </w:r>
      <w:proofErr w:type="spellStart"/>
      <w:r w:rsidRPr="00EC056D">
        <w:rPr>
          <w:rFonts w:eastAsia="Times New Roman" w:cstheme="minorHAnsi"/>
          <w:sz w:val="24"/>
          <w:szCs w:val="24"/>
          <w:lang w:eastAsia="hu-HU"/>
        </w:rPr>
        <w:t>Jat</w:t>
      </w:r>
      <w:proofErr w:type="spellEnd"/>
      <w:r w:rsidRPr="00EC056D">
        <w:rPr>
          <w:rFonts w:eastAsia="Times New Roman" w:cstheme="minorHAnsi"/>
          <w:sz w:val="24"/>
          <w:szCs w:val="24"/>
          <w:lang w:eastAsia="hu-HU"/>
        </w:rPr>
        <w:t>.) 17. §-a szerint:</w:t>
      </w:r>
    </w:p>
    <w:p w14:paraId="15C01363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17. § </w:t>
      </w:r>
      <w:r w:rsidRPr="00EC056D">
        <w:rPr>
          <w:rFonts w:eastAsia="Times New Roman" w:cstheme="minorHAnsi"/>
          <w:sz w:val="24"/>
          <w:szCs w:val="24"/>
          <w:lang w:eastAsia="hu-HU"/>
        </w:rPr>
        <w:t xml:space="preserve">(1) A </w:t>
      </w: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>jogszabály előkészítője –</w:t>
      </w:r>
      <w:r w:rsidRPr="00EC056D">
        <w:rPr>
          <w:rFonts w:eastAsia="Times New Roman" w:cstheme="minorHAnsi"/>
          <w:bCs/>
          <w:sz w:val="24"/>
          <w:szCs w:val="24"/>
          <w:lang w:eastAsia="hu-HU"/>
        </w:rPr>
        <w:t xml:space="preserve"> a jogszabály feltételezett hatásaihoz igazodó részletességű </w:t>
      </w: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>– előzetes hatásvizsgálat elvégzésével felméri a szabályozás várható következményeit</w:t>
      </w:r>
      <w:r w:rsidRPr="00EC056D">
        <w:rPr>
          <w:rFonts w:eastAsia="Times New Roman" w:cstheme="minorHAnsi"/>
          <w:sz w:val="24"/>
          <w:szCs w:val="24"/>
          <w:lang w:eastAsia="hu-HU"/>
        </w:rPr>
        <w:t>. Az előzetes hatásvizsgálat eredményéről ... önkormányzati rendelet esetén a helyi önkormányzat képviselő-testületét tájékoztatni kell. [...]</w:t>
      </w:r>
    </w:p>
    <w:p w14:paraId="04B4717E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972AEEA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>(2) A hatásvizsgálat során vizsgálni kell</w:t>
      </w:r>
    </w:p>
    <w:p w14:paraId="5FAD0D10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a) </w:t>
      </w:r>
      <w:r w:rsidRPr="00EC056D">
        <w:rPr>
          <w:rFonts w:eastAsia="Times New Roman" w:cstheme="minorHAnsi"/>
          <w:sz w:val="24"/>
          <w:szCs w:val="24"/>
          <w:lang w:eastAsia="hu-HU"/>
        </w:rPr>
        <w:t>a tervezett jogszabály valamennyi jelentősnek ítélt hatását, különösen</w:t>
      </w:r>
    </w:p>
    <w:p w14:paraId="0CDB18A6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hu-HU"/>
        </w:rPr>
      </w:pPr>
      <w:proofErr w:type="spellStart"/>
      <w:r w:rsidRPr="00EC056D">
        <w:rPr>
          <w:rFonts w:eastAsia="Times New Roman" w:cstheme="minorHAnsi"/>
          <w:iCs/>
          <w:sz w:val="24"/>
          <w:szCs w:val="24"/>
          <w:lang w:eastAsia="hu-HU"/>
        </w:rPr>
        <w:t>aa</w:t>
      </w:r>
      <w:proofErr w:type="spellEnd"/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) </w:t>
      </w:r>
      <w:r w:rsidRPr="00EC056D">
        <w:rPr>
          <w:rFonts w:eastAsia="Times New Roman" w:cstheme="minorHAnsi"/>
          <w:sz w:val="24"/>
          <w:szCs w:val="24"/>
          <w:lang w:eastAsia="hu-HU"/>
        </w:rPr>
        <w:t>társadalmi, gazdasági, költségvetési hatásait,</w:t>
      </w:r>
    </w:p>
    <w:p w14:paraId="4C4D591E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ab) </w:t>
      </w:r>
      <w:r w:rsidRPr="00EC056D">
        <w:rPr>
          <w:rFonts w:eastAsia="Times New Roman" w:cstheme="minorHAnsi"/>
          <w:sz w:val="24"/>
          <w:szCs w:val="24"/>
          <w:lang w:eastAsia="hu-HU"/>
        </w:rPr>
        <w:t>környezeti és egészségi következményeit,</w:t>
      </w:r>
    </w:p>
    <w:p w14:paraId="4E60B24F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hu-HU"/>
        </w:rPr>
      </w:pPr>
      <w:proofErr w:type="spellStart"/>
      <w:r w:rsidRPr="00EC056D">
        <w:rPr>
          <w:rFonts w:eastAsia="Times New Roman" w:cstheme="minorHAnsi"/>
          <w:iCs/>
          <w:sz w:val="24"/>
          <w:szCs w:val="24"/>
          <w:lang w:eastAsia="hu-HU"/>
        </w:rPr>
        <w:t>ac</w:t>
      </w:r>
      <w:proofErr w:type="spellEnd"/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) </w:t>
      </w:r>
      <w:r w:rsidRPr="00EC056D">
        <w:rPr>
          <w:rFonts w:eastAsia="Times New Roman" w:cstheme="minorHAnsi"/>
          <w:sz w:val="24"/>
          <w:szCs w:val="24"/>
          <w:lang w:eastAsia="hu-HU"/>
        </w:rPr>
        <w:t xml:space="preserve">adminisztratív </w:t>
      </w:r>
      <w:proofErr w:type="spellStart"/>
      <w:r w:rsidRPr="00EC056D">
        <w:rPr>
          <w:rFonts w:eastAsia="Times New Roman" w:cstheme="minorHAnsi"/>
          <w:sz w:val="24"/>
          <w:szCs w:val="24"/>
          <w:lang w:eastAsia="hu-HU"/>
        </w:rPr>
        <w:t>terheket</w:t>
      </w:r>
      <w:proofErr w:type="spellEnd"/>
      <w:r w:rsidRPr="00EC056D">
        <w:rPr>
          <w:rFonts w:eastAsia="Times New Roman" w:cstheme="minorHAnsi"/>
          <w:sz w:val="24"/>
          <w:szCs w:val="24"/>
          <w:lang w:eastAsia="hu-HU"/>
        </w:rPr>
        <w:t xml:space="preserve"> befolyásoló hatásait, valamint</w:t>
      </w:r>
    </w:p>
    <w:p w14:paraId="6EA55571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b) </w:t>
      </w:r>
      <w:r w:rsidRPr="00EC056D">
        <w:rPr>
          <w:rFonts w:eastAsia="Times New Roman" w:cstheme="minorHAnsi"/>
          <w:sz w:val="24"/>
          <w:szCs w:val="24"/>
          <w:lang w:eastAsia="hu-HU"/>
        </w:rPr>
        <w:t>a jogszabály megalkotásának szükségességét, a jogalkotás elmaradásának várható következményeit, és</w:t>
      </w:r>
    </w:p>
    <w:p w14:paraId="57CBBA99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c) </w:t>
      </w:r>
      <w:r w:rsidRPr="00EC056D">
        <w:rPr>
          <w:rFonts w:eastAsia="Times New Roman" w:cstheme="minorHAnsi"/>
          <w:sz w:val="24"/>
          <w:szCs w:val="24"/>
          <w:lang w:eastAsia="hu-HU"/>
        </w:rPr>
        <w:t>a jogszabály alkalmazásához szükséges személyi, szervezeti, tárgyi és pénzügyi feltételeket”.</w:t>
      </w:r>
    </w:p>
    <w:p w14:paraId="3DC264D0" w14:textId="77777777" w:rsid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5A2423F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CD45E0E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EC056D">
        <w:rPr>
          <w:rFonts w:eastAsia="Times New Roman" w:cstheme="minorHAnsi"/>
          <w:b/>
          <w:sz w:val="24"/>
          <w:szCs w:val="24"/>
          <w:lang w:eastAsia="hu-HU"/>
        </w:rPr>
        <w:t xml:space="preserve">helyi adókról szóló </w:t>
      </w:r>
      <w:r w:rsidRPr="00EC056D">
        <w:rPr>
          <w:rFonts w:eastAsia="Times New Roman" w:cstheme="minorHAnsi"/>
          <w:sz w:val="24"/>
          <w:szCs w:val="24"/>
          <w:lang w:eastAsia="hu-HU"/>
        </w:rPr>
        <w:t>rendelet</w:t>
      </w:r>
      <w:r w:rsidR="00516816">
        <w:rPr>
          <w:rFonts w:eastAsia="Times New Roman" w:cstheme="minorHAnsi"/>
          <w:sz w:val="24"/>
          <w:szCs w:val="24"/>
          <w:lang w:eastAsia="hu-HU"/>
        </w:rPr>
        <w:t xml:space="preserve"> módosításáról szóló </w:t>
      </w:r>
      <w:r w:rsidRPr="00EC056D">
        <w:rPr>
          <w:rFonts w:eastAsia="Times New Roman" w:cstheme="minorHAnsi"/>
          <w:sz w:val="24"/>
          <w:szCs w:val="24"/>
          <w:lang w:eastAsia="hu-HU"/>
        </w:rPr>
        <w:t xml:space="preserve">tervezetében (a továbbiakban: Tervezet) foglaltak várható hatásai – a </w:t>
      </w:r>
      <w:proofErr w:type="spellStart"/>
      <w:r w:rsidRPr="00EC056D">
        <w:rPr>
          <w:rFonts w:eastAsia="Times New Roman" w:cstheme="minorHAnsi"/>
          <w:sz w:val="24"/>
          <w:szCs w:val="24"/>
          <w:lang w:eastAsia="hu-HU"/>
        </w:rPr>
        <w:t>Jat</w:t>
      </w:r>
      <w:proofErr w:type="spellEnd"/>
      <w:r w:rsidRPr="00EC056D">
        <w:rPr>
          <w:rFonts w:eastAsia="Times New Roman" w:cstheme="minorHAnsi"/>
          <w:sz w:val="24"/>
          <w:szCs w:val="24"/>
          <w:lang w:eastAsia="hu-HU"/>
        </w:rPr>
        <w:t>. 17. § (2) bekezdésében foglalt elvárások tükrében – az alábbiak szerint összegezhetők:</w:t>
      </w:r>
    </w:p>
    <w:p w14:paraId="1A28F988" w14:textId="77777777" w:rsid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30F9A3F5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>a) A tervezett jogszabály valamennyi jelentősnek ítélt hatása</w:t>
      </w:r>
    </w:p>
    <w:p w14:paraId="7413C7C4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5E39B45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szCs w:val="24"/>
          <w:lang w:eastAsia="hu-HU"/>
        </w:rPr>
      </w:pPr>
      <w:proofErr w:type="spellStart"/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>aa</w:t>
      </w:r>
      <w:proofErr w:type="spellEnd"/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>) A jogszabály társadalmi, gazdasági, költségvetési hatásai</w:t>
      </w:r>
    </w:p>
    <w:p w14:paraId="77C883A6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26F727C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iCs/>
          <w:sz w:val="24"/>
          <w:szCs w:val="24"/>
          <w:lang w:eastAsia="hu-HU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 xml:space="preserve">A Tervezetnek releváns </w:t>
      </w:r>
      <w:r w:rsidRPr="00EC056D">
        <w:rPr>
          <w:rFonts w:eastAsia="Times New Roman" w:cstheme="minorHAnsi"/>
          <w:iCs/>
          <w:sz w:val="24"/>
          <w:szCs w:val="24"/>
          <w:lang w:eastAsia="hu-HU"/>
        </w:rPr>
        <w:t>társadalmi</w:t>
      </w:r>
      <w:r w:rsidR="00516816" w:rsidRPr="00516816">
        <w:rPr>
          <w:rFonts w:eastAsia="Times New Roman" w:cstheme="minorHAnsi"/>
          <w:iCs/>
          <w:sz w:val="24"/>
          <w:szCs w:val="24"/>
          <w:lang w:eastAsia="hu-HU"/>
        </w:rPr>
        <w:t xml:space="preserve"> </w:t>
      </w:r>
      <w:r w:rsidR="00516816" w:rsidRPr="00EC056D">
        <w:rPr>
          <w:rFonts w:eastAsia="Times New Roman" w:cstheme="minorHAnsi"/>
          <w:iCs/>
          <w:sz w:val="24"/>
          <w:szCs w:val="24"/>
          <w:lang w:eastAsia="hu-HU"/>
        </w:rPr>
        <w:t>hatása nincs</w:t>
      </w:r>
      <w:r>
        <w:rPr>
          <w:rFonts w:eastAsia="Times New Roman" w:cstheme="minorHAnsi"/>
          <w:iCs/>
          <w:sz w:val="24"/>
          <w:szCs w:val="24"/>
          <w:lang w:eastAsia="hu-HU"/>
        </w:rPr>
        <w:t>,</w:t>
      </w:r>
      <w:r w:rsidRPr="00EC056D">
        <w:rPr>
          <w:rFonts w:eastAsia="Times New Roman" w:cstheme="minorHAnsi"/>
          <w:iCs/>
          <w:sz w:val="24"/>
          <w:szCs w:val="24"/>
          <w:lang w:eastAsia="hu-HU"/>
        </w:rPr>
        <w:t xml:space="preserve"> gazdasági és költségvetési</w:t>
      </w:r>
      <w:r w:rsidR="00516816">
        <w:rPr>
          <w:rFonts w:eastAsia="Times New Roman" w:cstheme="minorHAnsi"/>
          <w:iCs/>
          <w:sz w:val="24"/>
          <w:szCs w:val="24"/>
          <w:lang w:eastAsia="hu-HU"/>
        </w:rPr>
        <w:t xml:space="preserve"> hatásként a helyi adókból befolyó bevétel emelkedése realizálható</w:t>
      </w:r>
      <w:r w:rsidRPr="00EC056D">
        <w:rPr>
          <w:rFonts w:eastAsia="Times New Roman" w:cstheme="minorHAnsi"/>
          <w:iCs/>
          <w:sz w:val="24"/>
          <w:szCs w:val="24"/>
          <w:lang w:eastAsia="hu-HU"/>
        </w:rPr>
        <w:t>.</w:t>
      </w:r>
    </w:p>
    <w:p w14:paraId="6887F090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224A545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>ab) A jogszabály környezeti és egészségi következményei</w:t>
      </w:r>
    </w:p>
    <w:p w14:paraId="12E5238F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3E98DA0" w14:textId="10FA4E9C" w:rsidR="00EC056D" w:rsidRDefault="00AA5D73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A5D73">
        <w:rPr>
          <w:rFonts w:eastAsia="Times New Roman" w:cstheme="minorHAnsi"/>
          <w:sz w:val="24"/>
          <w:szCs w:val="24"/>
          <w:lang w:eastAsia="hu-HU"/>
        </w:rPr>
        <w:t>A Tervezetben foglaltaknak közvetlen környezeti és egészségi következményei nincsenek, közvetetten a nagyobb bevétel több lehetőséget biztosít az önkormányzat számára a közszolgáltatások terén (pl. utak javítása, zöldfelületek karbantartása).</w:t>
      </w:r>
    </w:p>
    <w:p w14:paraId="239C4CFB" w14:textId="77777777" w:rsidR="00AA5D73" w:rsidRPr="00EC056D" w:rsidRDefault="00AA5D73" w:rsidP="00AA5D7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1EB09AB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szCs w:val="24"/>
          <w:lang w:eastAsia="hu-HU"/>
        </w:rPr>
      </w:pPr>
      <w:proofErr w:type="spellStart"/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>ac</w:t>
      </w:r>
      <w:proofErr w:type="spellEnd"/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 xml:space="preserve">) A jogszabály adminisztratív </w:t>
      </w:r>
      <w:proofErr w:type="spellStart"/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>terheket</w:t>
      </w:r>
      <w:proofErr w:type="spellEnd"/>
      <w:r w:rsidRPr="00EC056D">
        <w:rPr>
          <w:rFonts w:eastAsia="Times New Roman" w:cstheme="minorHAnsi"/>
          <w:b/>
          <w:bCs/>
          <w:iCs/>
          <w:sz w:val="24"/>
          <w:szCs w:val="24"/>
          <w:lang w:eastAsia="hu-HU"/>
        </w:rPr>
        <w:t xml:space="preserve"> befolyásoló hatásai</w:t>
      </w:r>
    </w:p>
    <w:p w14:paraId="40DEB718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45CAB81" w14:textId="6093D19F" w:rsidR="00EC056D" w:rsidRDefault="00AA5D73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A5D73">
        <w:rPr>
          <w:rFonts w:eastAsia="Times New Roman" w:cstheme="minorHAnsi"/>
          <w:sz w:val="24"/>
          <w:szCs w:val="24"/>
          <w:lang w:eastAsia="hu-HU"/>
        </w:rPr>
        <w:t xml:space="preserve">A Tervezet adminisztratív </w:t>
      </w:r>
      <w:proofErr w:type="spellStart"/>
      <w:r w:rsidRPr="00AA5D73">
        <w:rPr>
          <w:rFonts w:eastAsia="Times New Roman" w:cstheme="minorHAnsi"/>
          <w:sz w:val="24"/>
          <w:szCs w:val="24"/>
          <w:lang w:eastAsia="hu-HU"/>
        </w:rPr>
        <w:t>terheket</w:t>
      </w:r>
      <w:proofErr w:type="spellEnd"/>
      <w:r w:rsidRPr="00AA5D73">
        <w:rPr>
          <w:rFonts w:eastAsia="Times New Roman" w:cstheme="minorHAnsi"/>
          <w:sz w:val="24"/>
          <w:szCs w:val="24"/>
          <w:lang w:eastAsia="hu-HU"/>
        </w:rPr>
        <w:t xml:space="preserve"> keletkeztet az új adónem bevezetése miatt.</w:t>
      </w:r>
    </w:p>
    <w:p w14:paraId="17016AAC" w14:textId="77777777" w:rsidR="00AA5D73" w:rsidRPr="00EC056D" w:rsidRDefault="00AA5D73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22C411E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>b) A jogszabály megalkotásának szükségessége, a jogalkotás elmaradásának várható következményei</w:t>
      </w:r>
    </w:p>
    <w:p w14:paraId="66CAD9CA" w14:textId="77777777" w:rsidR="00EC056D" w:rsidRPr="00EC056D" w:rsidRDefault="00EC056D" w:rsidP="00AA5D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F06BE0D" w14:textId="6D4BF733" w:rsidR="00EC056D" w:rsidRDefault="00D0704E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D0704E">
        <w:rPr>
          <w:rFonts w:eastAsia="Times New Roman" w:cstheme="minorHAnsi"/>
          <w:sz w:val="24"/>
          <w:szCs w:val="24"/>
          <w:lang w:eastAsia="hu-HU"/>
        </w:rPr>
        <w:t>A rendelet megalkotását a helyi adóbevételek növelése indokolja. A rendelet megalkotásának elmaradása esetén az önkormányzatnak kevesebb lehetősége lenne a lakosság igényeit kielégíteni.</w:t>
      </w:r>
    </w:p>
    <w:p w14:paraId="73CF0D75" w14:textId="77777777" w:rsidR="00D0704E" w:rsidRPr="00EC056D" w:rsidRDefault="00D0704E" w:rsidP="00AA5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B5D4AA" w14:textId="77777777" w:rsidR="00EC056D" w:rsidRPr="00EC056D" w:rsidRDefault="00EC056D" w:rsidP="00AA5D73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EC056D">
        <w:rPr>
          <w:rFonts w:eastAsia="Times New Roman" w:cstheme="minorHAnsi"/>
          <w:b/>
          <w:bCs/>
          <w:sz w:val="24"/>
          <w:szCs w:val="24"/>
          <w:lang w:eastAsia="hu-HU"/>
        </w:rPr>
        <w:t>c) A jogszabály alkalmazásához szükséges személyi, szervezeti, tárgyi és pénzügyi feltételek</w:t>
      </w:r>
    </w:p>
    <w:p w14:paraId="5AAC2C5D" w14:textId="77777777" w:rsidR="00EC056D" w:rsidRPr="00EC056D" w:rsidRDefault="00EC056D" w:rsidP="00AA5D73">
      <w:pPr>
        <w:spacing w:after="0" w:line="240" w:lineRule="auto"/>
        <w:ind w:firstLine="24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1CC80CE" w14:textId="1DBF433B" w:rsidR="0026277C" w:rsidRPr="00EC056D" w:rsidRDefault="00EC056D" w:rsidP="00D0704E">
      <w:pPr>
        <w:tabs>
          <w:tab w:val="right" w:pos="7967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EC056D">
        <w:rPr>
          <w:rFonts w:eastAsia="Times New Roman" w:cstheme="minorHAnsi"/>
          <w:sz w:val="24"/>
          <w:szCs w:val="24"/>
          <w:lang w:eastAsia="hu-HU"/>
        </w:rPr>
        <w:t>A Tervezet elfogadása esetén a rendelet alkalmazása a jelenlegihez képest többlet személyi, szervezeti, tárgyi és pénzügyi feltételt nem igényel.</w:t>
      </w:r>
    </w:p>
    <w:sectPr w:rsidR="0026277C" w:rsidRPr="00EC056D" w:rsidSect="008837CD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16D4E" w14:textId="77777777" w:rsidR="008837CD" w:rsidRDefault="008837CD" w:rsidP="008837CD">
      <w:pPr>
        <w:spacing w:after="0" w:line="240" w:lineRule="auto"/>
      </w:pPr>
      <w:r>
        <w:separator/>
      </w:r>
    </w:p>
  </w:endnote>
  <w:endnote w:type="continuationSeparator" w:id="0">
    <w:p w14:paraId="1CCAB3E2" w14:textId="77777777" w:rsidR="008837CD" w:rsidRDefault="008837CD" w:rsidP="0088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-Times-Roman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erszTime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A8BA9" w14:textId="77777777" w:rsidR="008837CD" w:rsidRDefault="008837CD" w:rsidP="008837CD">
      <w:pPr>
        <w:spacing w:after="0" w:line="240" w:lineRule="auto"/>
      </w:pPr>
      <w:r>
        <w:separator/>
      </w:r>
    </w:p>
  </w:footnote>
  <w:footnote w:type="continuationSeparator" w:id="0">
    <w:p w14:paraId="5D64D003" w14:textId="77777777" w:rsidR="008837CD" w:rsidRDefault="008837CD" w:rsidP="00883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2C7CE"/>
    <w:multiLevelType w:val="singleLevel"/>
    <w:tmpl w:val="3EC0E7D5"/>
    <w:lvl w:ilvl="0">
      <w:start w:val="1"/>
      <w:numFmt w:val="decimal"/>
      <w:lvlText w:val="(%1)"/>
      <w:lvlJc w:val="left"/>
      <w:pPr>
        <w:tabs>
          <w:tab w:val="num" w:pos="360"/>
        </w:tabs>
        <w:ind w:left="432" w:hanging="360"/>
      </w:pPr>
      <w:rPr>
        <w:rFonts w:cs="Times New Roman"/>
        <w:snapToGrid/>
        <w:spacing w:val="4"/>
        <w:w w:val="105"/>
        <w:sz w:val="24"/>
        <w:szCs w:val="24"/>
      </w:rPr>
    </w:lvl>
  </w:abstractNum>
  <w:num w:numId="1" w16cid:durableId="254746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8A3"/>
    <w:rsid w:val="00027736"/>
    <w:rsid w:val="00092878"/>
    <w:rsid w:val="00164AC8"/>
    <w:rsid w:val="001E502D"/>
    <w:rsid w:val="0026277C"/>
    <w:rsid w:val="002E7C37"/>
    <w:rsid w:val="003B58A3"/>
    <w:rsid w:val="0042358F"/>
    <w:rsid w:val="00442C15"/>
    <w:rsid w:val="00516816"/>
    <w:rsid w:val="00766BFB"/>
    <w:rsid w:val="00793350"/>
    <w:rsid w:val="008837CD"/>
    <w:rsid w:val="008E681B"/>
    <w:rsid w:val="00A5038F"/>
    <w:rsid w:val="00AA5D73"/>
    <w:rsid w:val="00AD1761"/>
    <w:rsid w:val="00B456E0"/>
    <w:rsid w:val="00C32940"/>
    <w:rsid w:val="00C40D15"/>
    <w:rsid w:val="00D0094F"/>
    <w:rsid w:val="00D0704E"/>
    <w:rsid w:val="00D223C6"/>
    <w:rsid w:val="00E0200D"/>
    <w:rsid w:val="00E36745"/>
    <w:rsid w:val="00E55965"/>
    <w:rsid w:val="00EC056D"/>
    <w:rsid w:val="00ED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3FD2"/>
  <w15:chartTrackingRefBased/>
  <w15:docId w15:val="{61D16B9D-5E15-459A-B29E-84BE2EC5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3B58A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3B58A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3B58A3"/>
    <w:pPr>
      <w:keepNext/>
      <w:spacing w:after="0" w:line="240" w:lineRule="auto"/>
      <w:ind w:left="284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B58A3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3B58A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3B58A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3B58A3"/>
  </w:style>
  <w:style w:type="paragraph" w:customStyle="1" w:styleId="CharCharChar">
    <w:name w:val="Char Char Char"/>
    <w:basedOn w:val="Norml"/>
    <w:rsid w:val="003B58A3"/>
    <w:pPr>
      <w:spacing w:line="240" w:lineRule="exact"/>
    </w:pPr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3B58A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3B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FejezetCm">
    <w:name w:val="FejezetCím"/>
    <w:basedOn w:val="Norml"/>
    <w:rsid w:val="003B58A3"/>
    <w:pPr>
      <w:keepNext/>
      <w:keepLines/>
      <w:suppressAutoHyphens/>
      <w:overflowPunct w:val="0"/>
      <w:autoSpaceDE w:val="0"/>
      <w:spacing w:before="480" w:after="240" w:line="213" w:lineRule="exact"/>
      <w:jc w:val="center"/>
      <w:textAlignment w:val="baseline"/>
    </w:pPr>
    <w:rPr>
      <w:rFonts w:ascii="H-Times-Roman" w:eastAsia="Times New Roman" w:hAnsi="H-Times-Roman" w:cs="Times New Roman"/>
      <w:b/>
      <w:sz w:val="20"/>
      <w:szCs w:val="20"/>
      <w:lang w:eastAsia="ar-SA"/>
    </w:rPr>
  </w:style>
  <w:style w:type="paragraph" w:styleId="lfej">
    <w:name w:val="header"/>
    <w:basedOn w:val="Norml"/>
    <w:link w:val="lfejChar"/>
    <w:rsid w:val="003B58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3B58A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rsid w:val="003B58A3"/>
    <w:pPr>
      <w:shd w:val="clear" w:color="auto" w:fill="EDF5FB"/>
      <w:spacing w:before="35" w:after="35" w:line="276" w:lineRule="atLeast"/>
      <w:ind w:left="58" w:right="58" w:firstLine="184"/>
      <w:jc w:val="both"/>
    </w:pPr>
    <w:rPr>
      <w:rFonts w:ascii="Times New Roman" w:eastAsia="Times New Roman" w:hAnsi="Times New Roman" w:cs="Times New Roman"/>
      <w:color w:val="003660"/>
      <w:sz w:val="20"/>
      <w:szCs w:val="14"/>
      <w:lang w:eastAsia="hu-HU"/>
    </w:rPr>
  </w:style>
  <w:style w:type="paragraph" w:styleId="llb">
    <w:name w:val="footer"/>
    <w:basedOn w:val="Norml"/>
    <w:link w:val="llbChar"/>
    <w:rsid w:val="003B58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3B58A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B58A3"/>
  </w:style>
  <w:style w:type="paragraph" w:styleId="Szvegtrzs2">
    <w:name w:val="Body Text 2"/>
    <w:basedOn w:val="Norml"/>
    <w:link w:val="Szvegtrzs2Char"/>
    <w:rsid w:val="003B58A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3B58A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Alcm">
    <w:name w:val="Subtitle"/>
    <w:basedOn w:val="Norml"/>
    <w:link w:val="AlcmChar"/>
    <w:qFormat/>
    <w:rsid w:val="003B58A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3B58A3"/>
    <w:rPr>
      <w:rFonts w:ascii="Arial" w:eastAsia="Times New Roman" w:hAnsi="Arial" w:cs="Arial"/>
      <w:b/>
      <w:bCs/>
      <w:i/>
      <w:iCs/>
      <w:sz w:val="24"/>
      <w:szCs w:val="24"/>
      <w:lang w:eastAsia="hu-HU"/>
    </w:rPr>
  </w:style>
  <w:style w:type="paragraph" w:styleId="Cm">
    <w:name w:val="Title"/>
    <w:basedOn w:val="Norml"/>
    <w:next w:val="Alcm"/>
    <w:link w:val="CmChar"/>
    <w:qFormat/>
    <w:rsid w:val="003B58A3"/>
    <w:pPr>
      <w:suppressAutoHyphens/>
      <w:snapToGrid w:val="0"/>
      <w:spacing w:before="120" w:after="240" w:line="240" w:lineRule="auto"/>
      <w:jc w:val="center"/>
    </w:pPr>
    <w:rPr>
      <w:rFonts w:ascii="KerszTimes" w:eastAsia="Times New Roman" w:hAnsi="KerszTimes" w:cs="Times New Roman"/>
      <w:b/>
      <w:sz w:val="32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3B58A3"/>
    <w:rPr>
      <w:rFonts w:ascii="KerszTimes" w:eastAsia="Times New Roman" w:hAnsi="KerszTimes" w:cs="Times New Roman"/>
      <w:b/>
      <w:sz w:val="32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EC056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9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93350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40D1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40D15"/>
    <w:rPr>
      <w:sz w:val="20"/>
      <w:szCs w:val="20"/>
    </w:rPr>
  </w:style>
  <w:style w:type="character" w:customStyle="1" w:styleId="FootnoteCharacters">
    <w:name w:val="Footnote Characters"/>
    <w:qFormat/>
    <w:rsid w:val="00C40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0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1070</Words>
  <Characters>7385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9</cp:revision>
  <cp:lastPrinted>2024-11-14T11:49:00Z</cp:lastPrinted>
  <dcterms:created xsi:type="dcterms:W3CDTF">2017-11-20T10:23:00Z</dcterms:created>
  <dcterms:modified xsi:type="dcterms:W3CDTF">2024-11-14T11:49:00Z</dcterms:modified>
</cp:coreProperties>
</file>