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0E4F1" w14:textId="04DAF596" w:rsidR="00BC7CFE" w:rsidRPr="000E0C7E" w:rsidRDefault="006B3D5F" w:rsidP="00BC7CFE">
      <w:pPr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1</w:t>
      </w:r>
      <w:r w:rsidR="000465AE">
        <w:rPr>
          <w:rFonts w:ascii="Calibri" w:hAnsi="Calibri"/>
          <w:szCs w:val="24"/>
        </w:rPr>
        <w:t>3</w:t>
      </w:r>
      <w:r w:rsidR="00BC7CFE">
        <w:rPr>
          <w:rFonts w:ascii="Calibri" w:hAnsi="Calibri"/>
          <w:szCs w:val="24"/>
        </w:rPr>
        <w:t>. napirend</w:t>
      </w:r>
      <w:r w:rsidR="00BC7CFE" w:rsidRPr="000E0C7E">
        <w:rPr>
          <w:rFonts w:ascii="Calibri" w:hAnsi="Calibri"/>
          <w:szCs w:val="24"/>
        </w:rPr>
        <w:t xml:space="preserve">                                                                          </w:t>
      </w:r>
      <w:r w:rsidR="00BC7CFE">
        <w:rPr>
          <w:rFonts w:ascii="Calibri" w:hAnsi="Calibri"/>
          <w:szCs w:val="24"/>
        </w:rPr>
        <w:t xml:space="preserve">     </w:t>
      </w:r>
      <w:r w:rsidR="0014261D">
        <w:rPr>
          <w:rFonts w:ascii="Calibri" w:hAnsi="Calibri"/>
          <w:szCs w:val="24"/>
        </w:rPr>
        <w:t xml:space="preserve">    </w:t>
      </w:r>
      <w:r w:rsidR="00BC7CFE">
        <w:rPr>
          <w:rFonts w:ascii="Calibri" w:hAnsi="Calibri"/>
          <w:szCs w:val="24"/>
        </w:rPr>
        <w:t xml:space="preserve">       </w:t>
      </w:r>
      <w:r w:rsidR="00BC7CFE" w:rsidRPr="000E0C7E">
        <w:rPr>
          <w:rFonts w:ascii="Calibri" w:hAnsi="Calibri"/>
          <w:szCs w:val="24"/>
        </w:rPr>
        <w:t xml:space="preserve">Ügyiratszám: </w:t>
      </w:r>
      <w:r w:rsidR="000465AE">
        <w:rPr>
          <w:rFonts w:ascii="Calibri" w:hAnsi="Calibri"/>
          <w:szCs w:val="24"/>
        </w:rPr>
        <w:t>TA</w:t>
      </w:r>
      <w:r w:rsidR="00BC7CFE">
        <w:rPr>
          <w:rFonts w:ascii="Calibri" w:hAnsi="Calibri"/>
          <w:szCs w:val="24"/>
        </w:rPr>
        <w:t>/</w:t>
      </w:r>
      <w:r w:rsidR="000465AE">
        <w:rPr>
          <w:rFonts w:ascii="Calibri" w:hAnsi="Calibri"/>
          <w:szCs w:val="24"/>
        </w:rPr>
        <w:t>31</w:t>
      </w:r>
      <w:r w:rsidR="00893B3B">
        <w:rPr>
          <w:rFonts w:ascii="Calibri" w:hAnsi="Calibri"/>
          <w:szCs w:val="24"/>
        </w:rPr>
        <w:t>-1</w:t>
      </w:r>
      <w:r w:rsidR="000465AE">
        <w:rPr>
          <w:rFonts w:ascii="Calibri" w:hAnsi="Calibri"/>
          <w:szCs w:val="24"/>
        </w:rPr>
        <w:t>0</w:t>
      </w:r>
      <w:r w:rsidR="00BC7CFE" w:rsidRPr="000E0C7E">
        <w:rPr>
          <w:rFonts w:ascii="Calibri" w:hAnsi="Calibri"/>
          <w:szCs w:val="24"/>
        </w:rPr>
        <w:t>/20</w:t>
      </w:r>
      <w:r w:rsidR="00BC7CFE">
        <w:rPr>
          <w:rFonts w:ascii="Calibri" w:hAnsi="Calibri"/>
          <w:szCs w:val="24"/>
        </w:rPr>
        <w:t>2</w:t>
      </w:r>
      <w:r w:rsidR="003A3B85">
        <w:rPr>
          <w:rFonts w:ascii="Calibri" w:hAnsi="Calibri"/>
          <w:szCs w:val="24"/>
        </w:rPr>
        <w:t>6</w:t>
      </w:r>
      <w:r w:rsidR="00BC7CFE" w:rsidRPr="000E0C7E">
        <w:rPr>
          <w:rFonts w:ascii="Calibri" w:hAnsi="Calibri"/>
          <w:szCs w:val="24"/>
        </w:rPr>
        <w:t>.</w:t>
      </w:r>
    </w:p>
    <w:p w14:paraId="7FDBA506" w14:textId="77777777" w:rsidR="00BC7CFE" w:rsidRPr="000E0C7E" w:rsidRDefault="00BC7CFE" w:rsidP="00BC7CFE">
      <w:pPr>
        <w:rPr>
          <w:rFonts w:ascii="Calibri" w:hAnsi="Calibri"/>
          <w:szCs w:val="24"/>
        </w:rPr>
      </w:pPr>
    </w:p>
    <w:p w14:paraId="2856CF37" w14:textId="77777777" w:rsidR="00BC7CFE" w:rsidRDefault="00BC7CFE" w:rsidP="00BC7CFE">
      <w:pPr>
        <w:pStyle w:val="Cmsor1"/>
        <w:rPr>
          <w:rFonts w:ascii="Calibri" w:hAnsi="Calibri"/>
          <w:sz w:val="24"/>
          <w:szCs w:val="24"/>
        </w:rPr>
      </w:pPr>
      <w:r w:rsidRPr="000E0C7E">
        <w:rPr>
          <w:rFonts w:ascii="Calibri" w:hAnsi="Calibri"/>
          <w:sz w:val="24"/>
          <w:szCs w:val="24"/>
        </w:rPr>
        <w:t>E L Ő T E R J E S Z T É S</w:t>
      </w:r>
    </w:p>
    <w:p w14:paraId="724A1E37" w14:textId="77FE23E5" w:rsidR="00756B9F" w:rsidRPr="00756B9F" w:rsidRDefault="00756B9F" w:rsidP="00756B9F">
      <w:pPr>
        <w:jc w:val="center"/>
        <w:rPr>
          <w:rFonts w:ascii="Calibri" w:hAnsi="Calibri" w:cs="Calibri"/>
          <w:szCs w:val="24"/>
        </w:rPr>
      </w:pPr>
      <w:r w:rsidRPr="00756B9F">
        <w:rPr>
          <w:rFonts w:ascii="Calibri" w:hAnsi="Calibri" w:cs="Calibri"/>
          <w:szCs w:val="24"/>
        </w:rPr>
        <w:t xml:space="preserve">a Képviselő-testület </w:t>
      </w:r>
      <w:r w:rsidRPr="00756B9F">
        <w:rPr>
          <w:rFonts w:ascii="Calibri" w:hAnsi="Calibri" w:cs="Calibri"/>
          <w:b/>
          <w:szCs w:val="24"/>
        </w:rPr>
        <w:t>202</w:t>
      </w:r>
      <w:r w:rsidR="003A3B85">
        <w:rPr>
          <w:rFonts w:ascii="Calibri" w:hAnsi="Calibri" w:cs="Calibri"/>
          <w:b/>
          <w:szCs w:val="24"/>
        </w:rPr>
        <w:t>6</w:t>
      </w:r>
      <w:r w:rsidRPr="00756B9F">
        <w:rPr>
          <w:rFonts w:ascii="Calibri" w:hAnsi="Calibri" w:cs="Calibri"/>
          <w:b/>
          <w:szCs w:val="24"/>
        </w:rPr>
        <w:t xml:space="preserve">. </w:t>
      </w:r>
      <w:r w:rsidR="006C556F">
        <w:rPr>
          <w:rFonts w:ascii="Calibri" w:hAnsi="Calibri" w:cs="Calibri"/>
          <w:b/>
          <w:szCs w:val="24"/>
        </w:rPr>
        <w:t>február</w:t>
      </w:r>
      <w:r w:rsidRPr="00756B9F">
        <w:rPr>
          <w:rFonts w:ascii="Calibri" w:hAnsi="Calibri" w:cs="Calibri"/>
          <w:b/>
          <w:szCs w:val="24"/>
        </w:rPr>
        <w:t xml:space="preserve"> </w:t>
      </w:r>
      <w:r w:rsidR="000465AE">
        <w:rPr>
          <w:rFonts w:ascii="Calibri" w:hAnsi="Calibri" w:cs="Calibri"/>
          <w:b/>
          <w:szCs w:val="24"/>
        </w:rPr>
        <w:t>24</w:t>
      </w:r>
      <w:r w:rsidRPr="00756B9F">
        <w:rPr>
          <w:rFonts w:ascii="Calibri" w:hAnsi="Calibri" w:cs="Calibri"/>
          <w:b/>
          <w:szCs w:val="24"/>
        </w:rPr>
        <w:t>-i nyilvános</w:t>
      </w:r>
      <w:r w:rsidRPr="00756B9F">
        <w:rPr>
          <w:rFonts w:ascii="Calibri" w:hAnsi="Calibri" w:cs="Calibri"/>
          <w:szCs w:val="24"/>
        </w:rPr>
        <w:t xml:space="preserve"> ülésére</w:t>
      </w:r>
    </w:p>
    <w:p w14:paraId="0AF8AE33" w14:textId="207623BC" w:rsidR="00BC7CFE" w:rsidRDefault="00BC7CFE" w:rsidP="00BC7CFE">
      <w:pPr>
        <w:jc w:val="center"/>
        <w:rPr>
          <w:rFonts w:ascii="Calibri" w:hAnsi="Calibri"/>
          <w:szCs w:val="24"/>
        </w:rPr>
      </w:pPr>
    </w:p>
    <w:p w14:paraId="6F45B198" w14:textId="77777777" w:rsidR="00756B9F" w:rsidRPr="000E0C7E" w:rsidRDefault="00756B9F" w:rsidP="00BC7CFE">
      <w:pPr>
        <w:jc w:val="center"/>
        <w:rPr>
          <w:rFonts w:ascii="Calibri" w:hAnsi="Calibri"/>
          <w:szCs w:val="24"/>
        </w:rPr>
      </w:pPr>
    </w:p>
    <w:p w14:paraId="013F80E5" w14:textId="3154D6F3" w:rsidR="00BC7CFE" w:rsidRPr="000E0C7E" w:rsidRDefault="00BC7CFE" w:rsidP="00735B9D">
      <w:pPr>
        <w:pStyle w:val="Szvegtrzs"/>
        <w:ind w:left="1985" w:hanging="1985"/>
        <w:rPr>
          <w:rFonts w:ascii="Calibri" w:hAnsi="Calibri"/>
          <w:b/>
          <w:szCs w:val="24"/>
        </w:rPr>
      </w:pPr>
      <w:r w:rsidRPr="000E0C7E">
        <w:rPr>
          <w:rFonts w:ascii="Calibri" w:hAnsi="Calibri"/>
          <w:b/>
          <w:bCs/>
          <w:szCs w:val="24"/>
        </w:rPr>
        <w:t>Tárgy:</w:t>
      </w:r>
      <w:r w:rsidRPr="000E0C7E">
        <w:rPr>
          <w:rFonts w:ascii="Calibri" w:hAnsi="Calibri"/>
          <w:szCs w:val="24"/>
        </w:rPr>
        <w:tab/>
      </w:r>
      <w:bookmarkStart w:id="0" w:name="_Hlk93566605"/>
      <w:r>
        <w:rPr>
          <w:rFonts w:ascii="Calibri" w:hAnsi="Calibri"/>
          <w:b/>
          <w:szCs w:val="24"/>
        </w:rPr>
        <w:t>Igazgatási szünet elrendelése a Zánkai Közös Önkormányzati Hivatalban</w:t>
      </w:r>
      <w:bookmarkEnd w:id="0"/>
    </w:p>
    <w:p w14:paraId="7C4084AA" w14:textId="77777777" w:rsidR="00BC7CFE" w:rsidRPr="000E0C7E" w:rsidRDefault="00BC7CFE" w:rsidP="00735B9D">
      <w:pPr>
        <w:ind w:left="1985" w:hanging="1985"/>
        <w:jc w:val="both"/>
        <w:rPr>
          <w:rFonts w:ascii="Calibri" w:hAnsi="Calibri"/>
          <w:b/>
          <w:szCs w:val="24"/>
        </w:rPr>
      </w:pPr>
    </w:p>
    <w:p w14:paraId="522E65CB" w14:textId="3E313A37" w:rsidR="00BC7CFE" w:rsidRPr="000E0C7E" w:rsidRDefault="00BC7CFE" w:rsidP="00735B9D">
      <w:pPr>
        <w:ind w:left="1985" w:hanging="1985"/>
        <w:jc w:val="both"/>
        <w:rPr>
          <w:rFonts w:ascii="Calibri" w:hAnsi="Calibri"/>
          <w:szCs w:val="24"/>
        </w:rPr>
      </w:pPr>
      <w:r w:rsidRPr="000E0C7E">
        <w:rPr>
          <w:rFonts w:ascii="Calibri" w:hAnsi="Calibri"/>
          <w:b/>
          <w:bCs/>
          <w:szCs w:val="24"/>
        </w:rPr>
        <w:t>Előterjesztő:</w:t>
      </w:r>
      <w:r w:rsidRPr="000E0C7E">
        <w:rPr>
          <w:rFonts w:ascii="Calibri" w:hAnsi="Calibri"/>
          <w:szCs w:val="24"/>
        </w:rPr>
        <w:tab/>
      </w:r>
      <w:r w:rsidR="00735B9D">
        <w:rPr>
          <w:rFonts w:ascii="Calibri" w:hAnsi="Calibri"/>
          <w:szCs w:val="24"/>
        </w:rPr>
        <w:t>dr. Varga Viktória jegyző</w:t>
      </w:r>
    </w:p>
    <w:p w14:paraId="590401AC" w14:textId="77777777" w:rsidR="00BC7CFE" w:rsidRPr="000E0C7E" w:rsidRDefault="00BC7CFE" w:rsidP="00735B9D">
      <w:pPr>
        <w:ind w:left="1985" w:hanging="1985"/>
        <w:jc w:val="both"/>
        <w:rPr>
          <w:rFonts w:ascii="Calibri" w:hAnsi="Calibri"/>
          <w:szCs w:val="24"/>
        </w:rPr>
      </w:pPr>
    </w:p>
    <w:p w14:paraId="09C11707" w14:textId="01931B96" w:rsidR="00BC7CFE" w:rsidRDefault="00BC7CFE" w:rsidP="00735B9D">
      <w:pPr>
        <w:ind w:left="1985" w:hanging="1985"/>
        <w:jc w:val="both"/>
        <w:rPr>
          <w:rFonts w:ascii="Calibri" w:hAnsi="Calibri"/>
          <w:szCs w:val="24"/>
        </w:rPr>
      </w:pPr>
      <w:r w:rsidRPr="000E0C7E">
        <w:rPr>
          <w:rFonts w:ascii="Calibri" w:hAnsi="Calibri"/>
          <w:b/>
          <w:bCs/>
          <w:szCs w:val="24"/>
        </w:rPr>
        <w:t>Előkészítette:</w:t>
      </w:r>
      <w:r w:rsidRPr="000E0C7E">
        <w:rPr>
          <w:rFonts w:ascii="Calibri" w:hAnsi="Calibri"/>
          <w:szCs w:val="24"/>
        </w:rPr>
        <w:t xml:space="preserve"> </w:t>
      </w:r>
      <w:r w:rsidRPr="000E0C7E">
        <w:rPr>
          <w:rFonts w:ascii="Calibri" w:hAnsi="Calibri"/>
          <w:szCs w:val="24"/>
        </w:rPr>
        <w:tab/>
        <w:t xml:space="preserve">dr. </w:t>
      </w:r>
      <w:r>
        <w:rPr>
          <w:rFonts w:ascii="Calibri" w:hAnsi="Calibri"/>
          <w:szCs w:val="24"/>
        </w:rPr>
        <w:t xml:space="preserve">Varga </w:t>
      </w:r>
      <w:r w:rsidRPr="000E0C7E">
        <w:rPr>
          <w:rFonts w:ascii="Calibri" w:hAnsi="Calibri"/>
          <w:szCs w:val="24"/>
        </w:rPr>
        <w:t>Viktória jegyző</w:t>
      </w:r>
    </w:p>
    <w:p w14:paraId="4F9D1E77" w14:textId="77777777" w:rsidR="00BC7CFE" w:rsidRDefault="00BC7CFE" w:rsidP="00BC7CFE">
      <w:pPr>
        <w:jc w:val="both"/>
        <w:rPr>
          <w:rFonts w:ascii="Calibri" w:hAnsi="Calibri"/>
          <w:szCs w:val="24"/>
        </w:rPr>
      </w:pPr>
    </w:p>
    <w:p w14:paraId="59A69A8A" w14:textId="77777777" w:rsidR="00BC7CFE" w:rsidRPr="00965B16" w:rsidRDefault="00BC7CFE" w:rsidP="00BC7CFE">
      <w:pPr>
        <w:rPr>
          <w:rFonts w:ascii="Calibri" w:hAnsi="Calibri"/>
        </w:rPr>
      </w:pPr>
    </w:p>
    <w:p w14:paraId="67837BC5" w14:textId="77777777" w:rsidR="00BC7CFE" w:rsidRPr="000E0C7E" w:rsidRDefault="00BC7CFE" w:rsidP="00BC7CFE">
      <w:pPr>
        <w:jc w:val="center"/>
        <w:rPr>
          <w:rFonts w:ascii="Calibri" w:hAnsi="Calibri"/>
          <w:b/>
          <w:szCs w:val="24"/>
        </w:rPr>
      </w:pPr>
      <w:r w:rsidRPr="000E0C7E">
        <w:rPr>
          <w:rFonts w:ascii="Calibri" w:hAnsi="Calibri"/>
          <w:b/>
          <w:szCs w:val="24"/>
        </w:rPr>
        <w:t>Tisztelt Képviselő-testület!</w:t>
      </w:r>
    </w:p>
    <w:p w14:paraId="3A301407" w14:textId="77777777" w:rsidR="00BC7CFE" w:rsidRPr="000E0C7E" w:rsidRDefault="00BC7CFE" w:rsidP="00BC7CFE">
      <w:pPr>
        <w:pStyle w:val="Szvegtrzs"/>
        <w:ind w:left="1560" w:hanging="1560"/>
        <w:rPr>
          <w:rFonts w:ascii="Calibri" w:hAnsi="Calibri"/>
          <w:szCs w:val="24"/>
        </w:rPr>
      </w:pPr>
    </w:p>
    <w:p w14:paraId="067142D7" w14:textId="77777777" w:rsidR="00735B9D" w:rsidRPr="00BC7CFE" w:rsidRDefault="00BC7CFE" w:rsidP="00735B9D">
      <w:pPr>
        <w:pStyle w:val="Szvegtrzs"/>
        <w:rPr>
          <w:rFonts w:ascii="Calibri" w:hAnsi="Calibri"/>
          <w:szCs w:val="24"/>
        </w:rPr>
      </w:pPr>
      <w:r w:rsidRPr="00BC7CFE">
        <w:rPr>
          <w:rFonts w:ascii="Calibri" w:hAnsi="Calibri"/>
          <w:szCs w:val="24"/>
        </w:rPr>
        <w:t>A   közigazgatási   szervek   hatékony   és   zavartalan   működése   megvalósításának   egyik</w:t>
      </w:r>
      <w:r>
        <w:rPr>
          <w:rFonts w:ascii="Calibri" w:hAnsi="Calibri"/>
          <w:szCs w:val="24"/>
        </w:rPr>
        <w:t xml:space="preserve"> </w:t>
      </w:r>
      <w:r w:rsidRPr="00BC7CFE">
        <w:rPr>
          <w:rFonts w:ascii="Calibri" w:hAnsi="Calibri"/>
          <w:szCs w:val="24"/>
        </w:rPr>
        <w:t>elengedhetetlen feltétele a közszférában foglalkoztatott munkatársakat megillető szabadság</w:t>
      </w:r>
      <w:r>
        <w:rPr>
          <w:rFonts w:ascii="Calibri" w:hAnsi="Calibri"/>
          <w:szCs w:val="24"/>
        </w:rPr>
        <w:t xml:space="preserve"> </w:t>
      </w:r>
      <w:r w:rsidRPr="00BC7CFE">
        <w:rPr>
          <w:rFonts w:ascii="Calibri" w:hAnsi="Calibri"/>
          <w:szCs w:val="24"/>
        </w:rPr>
        <w:t>előrelátható</w:t>
      </w:r>
      <w:r>
        <w:rPr>
          <w:rFonts w:ascii="Calibri" w:hAnsi="Calibri"/>
          <w:szCs w:val="24"/>
        </w:rPr>
        <w:t xml:space="preserve"> </w:t>
      </w:r>
      <w:r w:rsidRPr="00BC7CFE">
        <w:rPr>
          <w:rFonts w:ascii="Calibri" w:hAnsi="Calibri"/>
          <w:szCs w:val="24"/>
        </w:rPr>
        <w:t>ütemezése, valamint az egyre gyarapodó ki nem adott szabadságok</w:t>
      </w:r>
      <w:r>
        <w:rPr>
          <w:rFonts w:ascii="Calibri" w:hAnsi="Calibri"/>
          <w:szCs w:val="24"/>
        </w:rPr>
        <w:t xml:space="preserve"> </w:t>
      </w:r>
      <w:r w:rsidRPr="00BC7CFE">
        <w:rPr>
          <w:rFonts w:ascii="Calibri" w:hAnsi="Calibri"/>
          <w:szCs w:val="24"/>
        </w:rPr>
        <w:t>felhalmozódásának elkerülése.</w:t>
      </w:r>
      <w:r w:rsidRPr="00BC7CFE">
        <w:t xml:space="preserve"> </w:t>
      </w:r>
      <w:r w:rsidR="00735B9D" w:rsidRPr="00BC7CFE">
        <w:rPr>
          <w:rFonts w:ascii="Calibri" w:hAnsi="Calibri"/>
          <w:szCs w:val="24"/>
        </w:rPr>
        <w:t xml:space="preserve">Az igazgatási szünet rendszerének bevezetésével tervezhetőbbé vált a köztisztviselők éves szabadságának </w:t>
      </w:r>
      <w:r w:rsidR="00735B9D">
        <w:rPr>
          <w:rFonts w:ascii="Calibri" w:hAnsi="Calibri"/>
          <w:szCs w:val="24"/>
        </w:rPr>
        <w:t>k</w:t>
      </w:r>
      <w:r w:rsidR="00735B9D" w:rsidRPr="00BC7CFE">
        <w:rPr>
          <w:rFonts w:ascii="Calibri" w:hAnsi="Calibri"/>
          <w:szCs w:val="24"/>
        </w:rPr>
        <w:t xml:space="preserve">iadása. </w:t>
      </w:r>
    </w:p>
    <w:p w14:paraId="16CBE7D4" w14:textId="77777777" w:rsidR="00BC7CFE" w:rsidRDefault="00BC7CFE" w:rsidP="00BC7CFE">
      <w:pPr>
        <w:pStyle w:val="Szvegtrzs"/>
      </w:pPr>
    </w:p>
    <w:p w14:paraId="00575F5E" w14:textId="214608CA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  <w:r w:rsidRPr="00BC7CFE">
        <w:rPr>
          <w:rFonts w:ascii="Calibri" w:hAnsi="Calibri"/>
          <w:szCs w:val="24"/>
        </w:rPr>
        <w:t>Az igazgatási szünet célja nemcsak a törvény szerint járó szabadnapok jogszerű kiadása, hanem a dolgozók rekreációjának elősegítése is.</w:t>
      </w:r>
    </w:p>
    <w:p w14:paraId="32F243A2" w14:textId="77777777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</w:p>
    <w:p w14:paraId="51553BFC" w14:textId="25747424" w:rsidR="00BC7CFE" w:rsidRDefault="00BC7CFE" w:rsidP="00BC7CFE">
      <w:pPr>
        <w:pStyle w:val="Szvegtrzs"/>
        <w:rPr>
          <w:rFonts w:ascii="Calibri" w:hAnsi="Calibri"/>
          <w:szCs w:val="24"/>
        </w:rPr>
      </w:pPr>
      <w:r w:rsidRPr="00BC7CFE">
        <w:rPr>
          <w:rFonts w:ascii="Calibri" w:hAnsi="Calibri"/>
          <w:szCs w:val="24"/>
        </w:rPr>
        <w:t>A közszolgálati tisztviselőkről szóló 2011. évi CXCIX. törvény 232. § (3) bekezdése alapján a képviselő-testület – a Kormány ajánlásának figyelembevételével – a rendes szabadság kiadására igazgatási szünetet rendelhet el. Az ilyen módon kiadott rendes szabadság nem haladhatja meg a köztisztviselő adott évre megállapított</w:t>
      </w:r>
      <w:r>
        <w:rPr>
          <w:rFonts w:ascii="Calibri" w:hAnsi="Calibri"/>
          <w:szCs w:val="24"/>
        </w:rPr>
        <w:t xml:space="preserve"> </w:t>
      </w:r>
      <w:r w:rsidRPr="00BC7CFE">
        <w:rPr>
          <w:rFonts w:ascii="Calibri" w:hAnsi="Calibri"/>
          <w:szCs w:val="24"/>
        </w:rPr>
        <w:t>alapszabadságának a háromötödét</w:t>
      </w:r>
      <w:r>
        <w:rPr>
          <w:rFonts w:ascii="Calibri" w:hAnsi="Calibri"/>
          <w:szCs w:val="24"/>
        </w:rPr>
        <w:t xml:space="preserve"> </w:t>
      </w:r>
      <w:r w:rsidRPr="00BC7CFE">
        <w:rPr>
          <w:rFonts w:ascii="Calibri" w:hAnsi="Calibri"/>
          <w:szCs w:val="24"/>
        </w:rPr>
        <w:t>(15 napot).</w:t>
      </w:r>
    </w:p>
    <w:p w14:paraId="7F985B59" w14:textId="77777777" w:rsidR="00BC7CFE" w:rsidRDefault="00BC7CFE" w:rsidP="00BC7CFE">
      <w:pPr>
        <w:pStyle w:val="Szvegtrzs"/>
        <w:rPr>
          <w:rFonts w:ascii="Calibri" w:hAnsi="Calibri"/>
          <w:szCs w:val="24"/>
        </w:rPr>
      </w:pPr>
    </w:p>
    <w:p w14:paraId="16BFE781" w14:textId="22048ADF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  <w:r w:rsidRPr="00BC7CFE">
        <w:rPr>
          <w:rFonts w:ascii="Calibri" w:hAnsi="Calibri"/>
          <w:szCs w:val="24"/>
        </w:rPr>
        <w:t xml:space="preserve">A közszolgálati tisztviselők munka- és </w:t>
      </w:r>
      <w:proofErr w:type="spellStart"/>
      <w:r w:rsidRPr="00BC7CFE">
        <w:rPr>
          <w:rFonts w:ascii="Calibri" w:hAnsi="Calibri"/>
          <w:szCs w:val="24"/>
        </w:rPr>
        <w:t>pihenőidejéről</w:t>
      </w:r>
      <w:proofErr w:type="spellEnd"/>
      <w:r w:rsidRPr="00BC7CFE">
        <w:rPr>
          <w:rFonts w:ascii="Calibri" w:hAnsi="Calibri"/>
          <w:szCs w:val="24"/>
        </w:rPr>
        <w:t>, az igazgatási szünetről, a közszolgálati tisztviselőt és a munkáltatót terhelő egyes kötelezettségekről, valamint a távmunkavégzésről szóló 30/2012. (III. 7.) Korm. rendelet határoz meg rendelkezéseket az igazgatási szünetre</w:t>
      </w:r>
      <w:r>
        <w:rPr>
          <w:rFonts w:ascii="Calibri" w:hAnsi="Calibri"/>
          <w:szCs w:val="24"/>
        </w:rPr>
        <w:t>, melyek figyelembevétele ajánlott</w:t>
      </w:r>
      <w:r w:rsidRPr="00BC7CFE">
        <w:rPr>
          <w:rFonts w:ascii="Calibri" w:hAnsi="Calibri"/>
          <w:szCs w:val="24"/>
        </w:rPr>
        <w:t xml:space="preserve"> a helyi önkormányzat képviselő-testülete számára igazgatási</w:t>
      </w:r>
      <w:r>
        <w:rPr>
          <w:rFonts w:ascii="Calibri" w:hAnsi="Calibri"/>
          <w:szCs w:val="24"/>
        </w:rPr>
        <w:t xml:space="preserve"> </w:t>
      </w:r>
      <w:r w:rsidRPr="00BC7CFE">
        <w:rPr>
          <w:rFonts w:ascii="Calibri" w:hAnsi="Calibri"/>
          <w:szCs w:val="24"/>
        </w:rPr>
        <w:t>szünet elrendelése esetén</w:t>
      </w:r>
      <w:r>
        <w:rPr>
          <w:rFonts w:ascii="Calibri" w:hAnsi="Calibri"/>
          <w:szCs w:val="24"/>
        </w:rPr>
        <w:t>.</w:t>
      </w:r>
      <w:r w:rsidRPr="00BC7CFE">
        <w:rPr>
          <w:rFonts w:ascii="Calibri" w:hAnsi="Calibri"/>
          <w:szCs w:val="24"/>
        </w:rPr>
        <w:t xml:space="preserve"> </w:t>
      </w:r>
    </w:p>
    <w:p w14:paraId="77059CF7" w14:textId="77777777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</w:p>
    <w:p w14:paraId="2DA6DA21" w14:textId="40C071B1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  <w:r w:rsidRPr="00BC7CFE">
        <w:rPr>
          <w:rFonts w:ascii="Calibri" w:hAnsi="Calibri"/>
          <w:szCs w:val="24"/>
        </w:rPr>
        <w:t>Mindezek alapján az igazgatási szünet</w:t>
      </w:r>
      <w:r>
        <w:rPr>
          <w:rFonts w:ascii="Calibri" w:hAnsi="Calibri"/>
          <w:szCs w:val="24"/>
        </w:rPr>
        <w:t xml:space="preserve"> </w:t>
      </w:r>
      <w:r w:rsidRPr="00BC7CFE">
        <w:rPr>
          <w:rFonts w:ascii="Calibri" w:hAnsi="Calibri"/>
          <w:szCs w:val="24"/>
        </w:rPr>
        <w:t>elrendeléséről és időtartamának meghatározásáról szóló döntés a képviselő-testület szabad belátásán alapul.</w:t>
      </w:r>
    </w:p>
    <w:p w14:paraId="750AE399" w14:textId="77777777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</w:p>
    <w:p w14:paraId="3DCA6CF4" w14:textId="77777777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  <w:r w:rsidRPr="00BC7CFE">
        <w:rPr>
          <w:rFonts w:ascii="Calibri" w:hAnsi="Calibri"/>
          <w:szCs w:val="24"/>
        </w:rPr>
        <w:t>A jogalkotásról szóló 2010. évi CXXX. törvény 23. § (1) bekezdése szerint:</w:t>
      </w:r>
    </w:p>
    <w:p w14:paraId="10E75BE4" w14:textId="4A66AD09" w:rsidR="00BC7CFE" w:rsidRPr="00735B9D" w:rsidRDefault="00BC7CFE" w:rsidP="00BC7CFE">
      <w:pPr>
        <w:pStyle w:val="Szvegtrzs"/>
        <w:rPr>
          <w:rFonts w:ascii="Calibri" w:hAnsi="Calibri"/>
          <w:i/>
          <w:iCs/>
          <w:szCs w:val="24"/>
        </w:rPr>
      </w:pPr>
      <w:r w:rsidRPr="00735B9D">
        <w:rPr>
          <w:rFonts w:ascii="Calibri" w:hAnsi="Calibri"/>
          <w:i/>
          <w:iCs/>
          <w:szCs w:val="24"/>
        </w:rPr>
        <w:t>„…… a helyi önkormányzat képviselő-testülete</w:t>
      </w:r>
      <w:proofErr w:type="gramStart"/>
      <w:r w:rsidRPr="00735B9D">
        <w:rPr>
          <w:rFonts w:ascii="Calibri" w:hAnsi="Calibri"/>
          <w:i/>
          <w:iCs/>
          <w:szCs w:val="24"/>
        </w:rPr>
        <w:t xml:space="preserve"> ….</w:t>
      </w:r>
      <w:proofErr w:type="gramEnd"/>
      <w:r w:rsidRPr="00735B9D">
        <w:rPr>
          <w:rFonts w:ascii="Calibri" w:hAnsi="Calibri"/>
          <w:i/>
          <w:iCs/>
          <w:szCs w:val="24"/>
        </w:rPr>
        <w:t xml:space="preserve">.normatív határozatban szabályozza az   általa   irányított   </w:t>
      </w:r>
      <w:proofErr w:type="gramStart"/>
      <w:r w:rsidRPr="00735B9D">
        <w:rPr>
          <w:rFonts w:ascii="Calibri" w:hAnsi="Calibri"/>
          <w:i/>
          <w:iCs/>
          <w:szCs w:val="24"/>
        </w:rPr>
        <w:t xml:space="preserve">szervek,   </w:t>
      </w:r>
      <w:proofErr w:type="gramEnd"/>
      <w:r w:rsidRPr="00735B9D">
        <w:rPr>
          <w:rFonts w:ascii="Calibri" w:hAnsi="Calibri"/>
          <w:i/>
          <w:iCs/>
          <w:szCs w:val="24"/>
        </w:rPr>
        <w:t>valamint   saját   tevékenységét, működését és szervezetét, továbbá saját cselekvési programját.”</w:t>
      </w:r>
    </w:p>
    <w:p w14:paraId="16BD00B7" w14:textId="77777777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</w:p>
    <w:p w14:paraId="01029F23" w14:textId="1D51F70C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  <w:r w:rsidRPr="00BC7CFE">
        <w:rPr>
          <w:rFonts w:ascii="Calibri" w:hAnsi="Calibri"/>
          <w:szCs w:val="24"/>
        </w:rPr>
        <w:t xml:space="preserve">Az   eddigi   időszak   tapasztalatait   alapul   véve   javaslom, hogy a T. Képviselő-testület a </w:t>
      </w:r>
      <w:r w:rsidR="00735B9D">
        <w:rPr>
          <w:rFonts w:ascii="Calibri" w:hAnsi="Calibri"/>
          <w:szCs w:val="24"/>
        </w:rPr>
        <w:t>Zánkai Közös Önkormányzati</w:t>
      </w:r>
      <w:r w:rsidRPr="00BC7CFE">
        <w:rPr>
          <w:rFonts w:ascii="Calibri" w:hAnsi="Calibri"/>
          <w:szCs w:val="24"/>
        </w:rPr>
        <w:t xml:space="preserve"> Hivatalban 202</w:t>
      </w:r>
      <w:r w:rsidR="00AA2314">
        <w:rPr>
          <w:rFonts w:ascii="Calibri" w:hAnsi="Calibri"/>
          <w:szCs w:val="24"/>
        </w:rPr>
        <w:t>6</w:t>
      </w:r>
      <w:r w:rsidRPr="00BC7CFE">
        <w:rPr>
          <w:rFonts w:ascii="Calibri" w:hAnsi="Calibri"/>
          <w:szCs w:val="24"/>
        </w:rPr>
        <w:t>. december 2</w:t>
      </w:r>
      <w:r w:rsidR="00AA2314">
        <w:rPr>
          <w:rFonts w:ascii="Calibri" w:hAnsi="Calibri"/>
          <w:szCs w:val="24"/>
        </w:rPr>
        <w:t>3</w:t>
      </w:r>
      <w:r w:rsidRPr="00BC7CFE">
        <w:rPr>
          <w:rFonts w:ascii="Calibri" w:hAnsi="Calibri"/>
          <w:szCs w:val="24"/>
        </w:rPr>
        <w:t>. napjától 202</w:t>
      </w:r>
      <w:r w:rsidR="0051375A">
        <w:rPr>
          <w:rFonts w:ascii="Calibri" w:hAnsi="Calibri"/>
          <w:szCs w:val="24"/>
        </w:rPr>
        <w:t>6</w:t>
      </w:r>
      <w:r w:rsidRPr="00BC7CFE">
        <w:rPr>
          <w:rFonts w:ascii="Calibri" w:hAnsi="Calibri"/>
          <w:szCs w:val="24"/>
        </w:rPr>
        <w:t xml:space="preserve">. </w:t>
      </w:r>
      <w:r w:rsidR="00AA2314">
        <w:rPr>
          <w:rFonts w:ascii="Calibri" w:hAnsi="Calibri"/>
          <w:szCs w:val="24"/>
        </w:rPr>
        <w:t>december</w:t>
      </w:r>
      <w:r w:rsidRPr="00BC7CFE">
        <w:rPr>
          <w:rFonts w:ascii="Calibri" w:hAnsi="Calibri"/>
          <w:szCs w:val="24"/>
        </w:rPr>
        <w:t xml:space="preserve"> </w:t>
      </w:r>
      <w:r w:rsidR="00AA2314">
        <w:rPr>
          <w:rFonts w:ascii="Calibri" w:hAnsi="Calibri"/>
          <w:szCs w:val="24"/>
        </w:rPr>
        <w:t>31</w:t>
      </w:r>
      <w:r w:rsidRPr="00BC7CFE">
        <w:rPr>
          <w:rFonts w:ascii="Calibri" w:hAnsi="Calibri"/>
          <w:szCs w:val="24"/>
        </w:rPr>
        <w:t>. napjáig (</w:t>
      </w:r>
      <w:r w:rsidR="00AA2314">
        <w:rPr>
          <w:rFonts w:ascii="Calibri" w:hAnsi="Calibri"/>
          <w:szCs w:val="24"/>
        </w:rPr>
        <w:t>5</w:t>
      </w:r>
      <w:r w:rsidRPr="00BC7CFE">
        <w:rPr>
          <w:rFonts w:ascii="Calibri" w:hAnsi="Calibri"/>
          <w:szCs w:val="24"/>
        </w:rPr>
        <w:t xml:space="preserve"> munkanap) téli igazgatási szünetet, mely időszak alatt a Hivatal zárva tartana, a köztisztviselőknek pedig kötelező szabadságot kellene igénybe venniük.</w:t>
      </w:r>
    </w:p>
    <w:p w14:paraId="619BBA46" w14:textId="77777777" w:rsidR="00735B9D" w:rsidRDefault="00735B9D" w:rsidP="00BC7CFE">
      <w:pPr>
        <w:pStyle w:val="Szvegtrzs"/>
        <w:rPr>
          <w:rFonts w:ascii="Calibri" w:hAnsi="Calibri"/>
          <w:szCs w:val="24"/>
        </w:rPr>
      </w:pPr>
    </w:p>
    <w:p w14:paraId="07FD1210" w14:textId="2E45FF13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  <w:r w:rsidRPr="00BC7CFE">
        <w:rPr>
          <w:rFonts w:ascii="Calibri" w:hAnsi="Calibri"/>
          <w:szCs w:val="24"/>
        </w:rPr>
        <w:t xml:space="preserve">Az igazgatási szünet ideje alatt ügyfélfogadás nincs, kizárólag anyakönyvi ügyintézési ügyelet tartására kerül sor. A </w:t>
      </w:r>
      <w:r w:rsidR="00735B9D">
        <w:rPr>
          <w:rFonts w:ascii="Calibri" w:hAnsi="Calibri"/>
          <w:szCs w:val="24"/>
        </w:rPr>
        <w:t>k</w:t>
      </w:r>
      <w:r w:rsidRPr="00BC7CFE">
        <w:rPr>
          <w:rFonts w:ascii="Calibri" w:hAnsi="Calibri"/>
          <w:szCs w:val="24"/>
        </w:rPr>
        <w:t xml:space="preserve">épviselő-testület döntéséről az ügyfeleket a helyben szokásos </w:t>
      </w:r>
      <w:r w:rsidR="00735B9D">
        <w:rPr>
          <w:rFonts w:ascii="Calibri" w:hAnsi="Calibri"/>
          <w:szCs w:val="24"/>
        </w:rPr>
        <w:t>módon</w:t>
      </w:r>
      <w:r w:rsidRPr="00BC7CFE">
        <w:rPr>
          <w:rFonts w:ascii="Calibri" w:hAnsi="Calibri"/>
          <w:szCs w:val="24"/>
        </w:rPr>
        <w:t xml:space="preserve">   időben tájékoztatjuk, így fel tudnak készülni a munkarendváltozásra.</w:t>
      </w:r>
    </w:p>
    <w:p w14:paraId="12AA9CEC" w14:textId="77777777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</w:p>
    <w:p w14:paraId="4DEB1D2B" w14:textId="584DC62F" w:rsidR="00BC7CFE" w:rsidRPr="000E0C7E" w:rsidRDefault="00BC7CFE" w:rsidP="00BC7CFE">
      <w:pPr>
        <w:pStyle w:val="Szvegtrzs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K</w:t>
      </w:r>
      <w:r w:rsidRPr="000E0C7E">
        <w:rPr>
          <w:rFonts w:ascii="Calibri" w:hAnsi="Calibri"/>
          <w:szCs w:val="24"/>
        </w:rPr>
        <w:t xml:space="preserve">érem </w:t>
      </w:r>
      <w:r>
        <w:rPr>
          <w:rFonts w:ascii="Calibri" w:hAnsi="Calibri"/>
          <w:szCs w:val="24"/>
        </w:rPr>
        <w:t xml:space="preserve">a </w:t>
      </w:r>
      <w:r w:rsidR="00E00F29">
        <w:rPr>
          <w:rFonts w:ascii="Calibri" w:hAnsi="Calibri"/>
          <w:szCs w:val="24"/>
        </w:rPr>
        <w:t>T</w:t>
      </w:r>
      <w:r>
        <w:rPr>
          <w:rFonts w:ascii="Calibri" w:hAnsi="Calibri"/>
          <w:szCs w:val="24"/>
        </w:rPr>
        <w:t>isztelt képviselő-testület</w:t>
      </w:r>
      <w:r w:rsidR="00E00F29">
        <w:rPr>
          <w:rFonts w:ascii="Calibri" w:hAnsi="Calibri"/>
          <w:szCs w:val="24"/>
        </w:rPr>
        <w:t>e</w:t>
      </w:r>
      <w:r>
        <w:rPr>
          <w:rFonts w:ascii="Calibri" w:hAnsi="Calibri"/>
          <w:szCs w:val="24"/>
        </w:rPr>
        <w:t xml:space="preserve">t </w:t>
      </w:r>
      <w:r w:rsidRPr="000E0C7E">
        <w:rPr>
          <w:rFonts w:ascii="Calibri" w:hAnsi="Calibri"/>
          <w:szCs w:val="24"/>
        </w:rPr>
        <w:t>az előterjesztés megvitatásá</w:t>
      </w:r>
      <w:r>
        <w:rPr>
          <w:rFonts w:ascii="Calibri" w:hAnsi="Calibri"/>
          <w:szCs w:val="24"/>
        </w:rPr>
        <w:t>ra</w:t>
      </w:r>
      <w:r w:rsidRPr="000E0C7E">
        <w:rPr>
          <w:rFonts w:ascii="Calibri" w:hAnsi="Calibri"/>
          <w:szCs w:val="24"/>
        </w:rPr>
        <w:t xml:space="preserve"> és a</w:t>
      </w:r>
      <w:r>
        <w:rPr>
          <w:rFonts w:ascii="Calibri" w:hAnsi="Calibri"/>
          <w:szCs w:val="24"/>
        </w:rPr>
        <w:t xml:space="preserve"> határozati javaslat elfogadására</w:t>
      </w:r>
      <w:r w:rsidRPr="000E0C7E">
        <w:rPr>
          <w:rFonts w:ascii="Calibri" w:hAnsi="Calibri"/>
          <w:szCs w:val="24"/>
        </w:rPr>
        <w:t>.</w:t>
      </w:r>
    </w:p>
    <w:p w14:paraId="4FCAE6AB" w14:textId="77777777" w:rsidR="00BC7CFE" w:rsidRDefault="00BC7CFE" w:rsidP="00BC7CFE">
      <w:pPr>
        <w:pStyle w:val="Szvegtrzs"/>
        <w:rPr>
          <w:rFonts w:ascii="Calibri" w:hAnsi="Calibri"/>
          <w:szCs w:val="24"/>
        </w:rPr>
      </w:pPr>
    </w:p>
    <w:p w14:paraId="3600051D" w14:textId="77777777" w:rsidR="00BC7CFE" w:rsidRPr="000E0C7E" w:rsidRDefault="00BC7CFE" w:rsidP="00735B9D">
      <w:pPr>
        <w:pStyle w:val="Szvegtrzs"/>
        <w:ind w:left="4253"/>
        <w:jc w:val="center"/>
        <w:rPr>
          <w:rFonts w:ascii="Calibri" w:hAnsi="Calibri"/>
          <w:b/>
          <w:bCs/>
          <w:szCs w:val="24"/>
        </w:rPr>
      </w:pPr>
      <w:r w:rsidRPr="000E0C7E">
        <w:rPr>
          <w:rFonts w:ascii="Calibri" w:hAnsi="Calibri"/>
          <w:b/>
          <w:bCs/>
          <w:szCs w:val="24"/>
        </w:rPr>
        <w:t>HATÁROZAI JAVASLAT</w:t>
      </w:r>
    </w:p>
    <w:p w14:paraId="39D0FEF4" w14:textId="77777777" w:rsidR="00BC7CFE" w:rsidRPr="0072777A" w:rsidRDefault="00BC7CFE" w:rsidP="00735B9D">
      <w:pPr>
        <w:pStyle w:val="Szvegtrzs"/>
        <w:ind w:left="4253"/>
        <w:jc w:val="center"/>
        <w:rPr>
          <w:rFonts w:ascii="Calibri" w:hAnsi="Calibri"/>
          <w:b/>
          <w:szCs w:val="24"/>
        </w:rPr>
      </w:pPr>
    </w:p>
    <w:p w14:paraId="1DD8AFE3" w14:textId="7224274E" w:rsidR="00577918" w:rsidRDefault="000465AE" w:rsidP="00735B9D">
      <w:pPr>
        <w:pStyle w:val="Szvegtrzs"/>
        <w:ind w:left="4253"/>
        <w:rPr>
          <w:rFonts w:ascii="Calibri" w:hAnsi="Calibri"/>
          <w:bCs/>
          <w:szCs w:val="24"/>
        </w:rPr>
      </w:pPr>
      <w:r>
        <w:rPr>
          <w:rFonts w:ascii="Calibri" w:hAnsi="Calibri"/>
          <w:bCs/>
          <w:szCs w:val="24"/>
        </w:rPr>
        <w:t>Tagyon</w:t>
      </w:r>
      <w:r w:rsidR="009507D9" w:rsidRPr="009507D9">
        <w:rPr>
          <w:rFonts w:ascii="Calibri" w:hAnsi="Calibri"/>
          <w:bCs/>
          <w:szCs w:val="24"/>
        </w:rPr>
        <w:t xml:space="preserve"> Község Önkormányzatának Képviselő-testülete </w:t>
      </w:r>
      <w:r w:rsidR="00BC7CFE" w:rsidRPr="00BC7CFE">
        <w:rPr>
          <w:rFonts w:ascii="Calibri" w:hAnsi="Calibri"/>
          <w:bCs/>
          <w:szCs w:val="24"/>
        </w:rPr>
        <w:t>a közszolgálati tisztviselőkről szóló 2011. évi</w:t>
      </w:r>
      <w:r w:rsidR="00735B9D">
        <w:rPr>
          <w:rFonts w:ascii="Calibri" w:hAnsi="Calibri"/>
          <w:bCs/>
          <w:szCs w:val="24"/>
        </w:rPr>
        <w:t xml:space="preserve"> </w:t>
      </w:r>
      <w:r w:rsidR="00BC7CFE" w:rsidRPr="00BC7CFE">
        <w:rPr>
          <w:rFonts w:ascii="Calibri" w:hAnsi="Calibri"/>
          <w:bCs/>
          <w:szCs w:val="24"/>
        </w:rPr>
        <w:t xml:space="preserve">CXCIX. törvény 232. § (3) bekezdésében kapott   felhatalmazás   alapján a </w:t>
      </w:r>
      <w:r w:rsidR="00735B9D">
        <w:rPr>
          <w:rFonts w:ascii="Calibri" w:hAnsi="Calibri"/>
          <w:bCs/>
          <w:szCs w:val="24"/>
        </w:rPr>
        <w:t>Zánkai Közös Önkormányzati</w:t>
      </w:r>
      <w:r w:rsidR="00BC7CFE" w:rsidRPr="00BC7CFE">
        <w:rPr>
          <w:rFonts w:ascii="Calibri" w:hAnsi="Calibri"/>
          <w:bCs/>
          <w:szCs w:val="24"/>
        </w:rPr>
        <w:t xml:space="preserve"> Hivatalban</w:t>
      </w:r>
    </w:p>
    <w:p w14:paraId="50EB3E82" w14:textId="5683EAEF" w:rsidR="00577918" w:rsidRDefault="00BC7CFE" w:rsidP="00735B9D">
      <w:pPr>
        <w:pStyle w:val="Szvegtrzs"/>
        <w:ind w:left="4253"/>
        <w:rPr>
          <w:rFonts w:ascii="Calibri" w:hAnsi="Calibri"/>
          <w:bCs/>
          <w:szCs w:val="24"/>
        </w:rPr>
      </w:pPr>
      <w:r w:rsidRPr="00BC7CFE">
        <w:rPr>
          <w:rFonts w:ascii="Calibri" w:hAnsi="Calibri"/>
          <w:bCs/>
          <w:szCs w:val="24"/>
        </w:rPr>
        <w:t xml:space="preserve"> </w:t>
      </w:r>
    </w:p>
    <w:p w14:paraId="2ABA09E1" w14:textId="32293A85" w:rsidR="00C53495" w:rsidRDefault="00F9018A" w:rsidP="00C53495">
      <w:pPr>
        <w:pStyle w:val="Szvegtrzs"/>
        <w:ind w:left="4253"/>
        <w:jc w:val="center"/>
        <w:rPr>
          <w:rFonts w:ascii="Calibri" w:hAnsi="Calibri"/>
          <w:bCs/>
          <w:szCs w:val="24"/>
        </w:rPr>
      </w:pPr>
      <w:r w:rsidRPr="00F9018A">
        <w:rPr>
          <w:rFonts w:ascii="Calibri" w:hAnsi="Calibri"/>
          <w:bCs/>
          <w:szCs w:val="24"/>
        </w:rPr>
        <w:t>202</w:t>
      </w:r>
      <w:r w:rsidR="00AA2314">
        <w:rPr>
          <w:rFonts w:ascii="Calibri" w:hAnsi="Calibri"/>
          <w:bCs/>
          <w:szCs w:val="24"/>
        </w:rPr>
        <w:t>6</w:t>
      </w:r>
      <w:r w:rsidRPr="00F9018A">
        <w:rPr>
          <w:rFonts w:ascii="Calibri" w:hAnsi="Calibri"/>
          <w:bCs/>
          <w:szCs w:val="24"/>
        </w:rPr>
        <w:t xml:space="preserve">. december </w:t>
      </w:r>
      <w:r w:rsidR="00756B9F">
        <w:rPr>
          <w:rFonts w:ascii="Calibri" w:hAnsi="Calibri"/>
          <w:bCs/>
          <w:szCs w:val="24"/>
        </w:rPr>
        <w:t>2</w:t>
      </w:r>
      <w:r w:rsidR="00AA2314">
        <w:rPr>
          <w:rFonts w:ascii="Calibri" w:hAnsi="Calibri"/>
          <w:bCs/>
          <w:szCs w:val="24"/>
        </w:rPr>
        <w:t>3</w:t>
      </w:r>
      <w:r w:rsidRPr="00F9018A">
        <w:rPr>
          <w:rFonts w:ascii="Calibri" w:hAnsi="Calibri"/>
          <w:bCs/>
          <w:szCs w:val="24"/>
        </w:rPr>
        <w:t>. napjától 202</w:t>
      </w:r>
      <w:r w:rsidR="0051375A">
        <w:rPr>
          <w:rFonts w:ascii="Calibri" w:hAnsi="Calibri"/>
          <w:bCs/>
          <w:szCs w:val="24"/>
        </w:rPr>
        <w:t>6</w:t>
      </w:r>
      <w:r w:rsidRPr="00F9018A">
        <w:rPr>
          <w:rFonts w:ascii="Calibri" w:hAnsi="Calibri"/>
          <w:bCs/>
          <w:szCs w:val="24"/>
        </w:rPr>
        <w:t xml:space="preserve">. </w:t>
      </w:r>
      <w:r w:rsidR="00AA2314">
        <w:rPr>
          <w:rFonts w:ascii="Calibri" w:hAnsi="Calibri"/>
          <w:bCs/>
          <w:szCs w:val="24"/>
        </w:rPr>
        <w:t>december</w:t>
      </w:r>
      <w:r w:rsidRPr="00F9018A">
        <w:rPr>
          <w:rFonts w:ascii="Calibri" w:hAnsi="Calibri"/>
          <w:bCs/>
          <w:szCs w:val="24"/>
        </w:rPr>
        <w:t xml:space="preserve"> </w:t>
      </w:r>
      <w:r w:rsidR="00AA2314">
        <w:rPr>
          <w:rFonts w:ascii="Calibri" w:hAnsi="Calibri"/>
          <w:bCs/>
          <w:szCs w:val="24"/>
        </w:rPr>
        <w:t>31</w:t>
      </w:r>
      <w:r w:rsidRPr="00F9018A">
        <w:rPr>
          <w:rFonts w:ascii="Calibri" w:hAnsi="Calibri"/>
          <w:bCs/>
          <w:szCs w:val="24"/>
        </w:rPr>
        <w:t xml:space="preserve">. napjáig </w:t>
      </w:r>
      <w:r w:rsidRPr="00577918">
        <w:rPr>
          <w:rFonts w:ascii="Calibri" w:hAnsi="Calibri"/>
          <w:b/>
          <w:szCs w:val="24"/>
        </w:rPr>
        <w:t>téli</w:t>
      </w:r>
      <w:r w:rsidR="00C53495">
        <w:rPr>
          <w:rFonts w:ascii="Calibri" w:hAnsi="Calibri"/>
          <w:b/>
          <w:szCs w:val="24"/>
        </w:rPr>
        <w:t xml:space="preserve"> </w:t>
      </w:r>
      <w:r w:rsidR="00BC7CFE" w:rsidRPr="00BC7CFE">
        <w:rPr>
          <w:rFonts w:ascii="Calibri" w:hAnsi="Calibri"/>
          <w:bCs/>
          <w:szCs w:val="24"/>
        </w:rPr>
        <w:t xml:space="preserve">igazgatási szünetet rendel el. </w:t>
      </w:r>
    </w:p>
    <w:p w14:paraId="7DAEDB70" w14:textId="77777777" w:rsidR="00C53495" w:rsidRDefault="00C53495" w:rsidP="00C53495">
      <w:pPr>
        <w:pStyle w:val="Szvegtrzs"/>
        <w:ind w:left="4253"/>
        <w:jc w:val="center"/>
        <w:rPr>
          <w:rFonts w:ascii="Calibri" w:hAnsi="Calibri"/>
          <w:bCs/>
          <w:szCs w:val="24"/>
        </w:rPr>
      </w:pPr>
    </w:p>
    <w:p w14:paraId="197A27A3" w14:textId="3E19C532" w:rsidR="00BC7CFE" w:rsidRPr="00BC7CFE" w:rsidRDefault="00BC7CFE" w:rsidP="00C53495">
      <w:pPr>
        <w:pStyle w:val="Szvegtrzs"/>
        <w:ind w:left="4253"/>
        <w:rPr>
          <w:rFonts w:ascii="Calibri" w:hAnsi="Calibri"/>
          <w:bCs/>
          <w:szCs w:val="24"/>
        </w:rPr>
      </w:pPr>
      <w:r w:rsidRPr="00BC7CFE">
        <w:rPr>
          <w:rFonts w:ascii="Calibri" w:hAnsi="Calibri"/>
          <w:bCs/>
          <w:szCs w:val="24"/>
        </w:rPr>
        <w:t xml:space="preserve">Az igazgatási szünet alatt a </w:t>
      </w:r>
      <w:r w:rsidR="00735B9D" w:rsidRPr="00735B9D">
        <w:rPr>
          <w:rFonts w:ascii="Calibri" w:hAnsi="Calibri"/>
          <w:bCs/>
          <w:szCs w:val="24"/>
        </w:rPr>
        <w:t xml:space="preserve">Zánkai Közös Önkormányzati </w:t>
      </w:r>
      <w:r w:rsidRPr="00BC7CFE">
        <w:rPr>
          <w:rFonts w:ascii="Calibri" w:hAnsi="Calibri"/>
          <w:bCs/>
          <w:szCs w:val="24"/>
        </w:rPr>
        <w:t>Hivatal zárva tart.</w:t>
      </w:r>
    </w:p>
    <w:p w14:paraId="7E4F49F7" w14:textId="77777777" w:rsidR="00BC7CFE" w:rsidRPr="00BC7CFE" w:rsidRDefault="00BC7CFE" w:rsidP="00735B9D">
      <w:pPr>
        <w:pStyle w:val="Szvegtrzs"/>
        <w:ind w:left="4253"/>
        <w:rPr>
          <w:rFonts w:ascii="Calibri" w:hAnsi="Calibri"/>
          <w:bCs/>
          <w:szCs w:val="24"/>
        </w:rPr>
      </w:pPr>
    </w:p>
    <w:p w14:paraId="4AA80113" w14:textId="0CF3D380" w:rsidR="00735B9D" w:rsidRDefault="00735B9D" w:rsidP="00735B9D">
      <w:pPr>
        <w:pStyle w:val="Szvegtrzs"/>
        <w:ind w:left="4253"/>
        <w:rPr>
          <w:rFonts w:ascii="Calibri" w:hAnsi="Calibri"/>
          <w:bCs/>
          <w:szCs w:val="24"/>
        </w:rPr>
      </w:pPr>
      <w:r>
        <w:rPr>
          <w:rFonts w:ascii="Calibri" w:hAnsi="Calibri"/>
          <w:bCs/>
          <w:szCs w:val="24"/>
        </w:rPr>
        <w:t xml:space="preserve">A </w:t>
      </w:r>
      <w:r w:rsidR="00BC7CFE" w:rsidRPr="00BC7CFE">
        <w:rPr>
          <w:rFonts w:ascii="Calibri" w:hAnsi="Calibri"/>
          <w:bCs/>
          <w:szCs w:val="24"/>
        </w:rPr>
        <w:t xml:space="preserve">jegyző köteles </w:t>
      </w:r>
      <w:r w:rsidRPr="00BC7CFE">
        <w:rPr>
          <w:rFonts w:ascii="Calibri" w:hAnsi="Calibri"/>
          <w:bCs/>
          <w:szCs w:val="24"/>
        </w:rPr>
        <w:t>az igazgatási szünet elrendeléséről a</w:t>
      </w:r>
      <w:r>
        <w:rPr>
          <w:rFonts w:ascii="Calibri" w:hAnsi="Calibri"/>
          <w:bCs/>
          <w:szCs w:val="24"/>
        </w:rPr>
        <w:t xml:space="preserve"> </w:t>
      </w:r>
      <w:r w:rsidRPr="00BC7CFE">
        <w:rPr>
          <w:rFonts w:ascii="Calibri" w:hAnsi="Calibri"/>
          <w:bCs/>
          <w:szCs w:val="24"/>
        </w:rPr>
        <w:t>lakosságot előzetesen tájékozt</w:t>
      </w:r>
      <w:r>
        <w:rPr>
          <w:rFonts w:ascii="Calibri" w:hAnsi="Calibri"/>
          <w:bCs/>
          <w:szCs w:val="24"/>
        </w:rPr>
        <w:t>atni.</w:t>
      </w:r>
    </w:p>
    <w:p w14:paraId="565006C5" w14:textId="77777777" w:rsidR="00BC7CFE" w:rsidRPr="0083195D" w:rsidRDefault="00BC7CFE" w:rsidP="00735B9D">
      <w:pPr>
        <w:pStyle w:val="Szvegtrzs"/>
        <w:ind w:left="4253"/>
        <w:rPr>
          <w:rFonts w:ascii="Calibri" w:hAnsi="Calibri"/>
          <w:bCs/>
          <w:szCs w:val="24"/>
        </w:rPr>
      </w:pPr>
    </w:p>
    <w:p w14:paraId="34BB23C6" w14:textId="507D68BF" w:rsidR="00BC7CFE" w:rsidRPr="0083195D" w:rsidRDefault="00BC7CFE" w:rsidP="00735B9D">
      <w:pPr>
        <w:pStyle w:val="Szvegtrzs"/>
        <w:ind w:left="4253"/>
        <w:rPr>
          <w:rFonts w:ascii="Calibri" w:hAnsi="Calibri"/>
          <w:bCs/>
          <w:szCs w:val="24"/>
        </w:rPr>
      </w:pPr>
      <w:r w:rsidRPr="0083195D">
        <w:rPr>
          <w:rFonts w:ascii="Calibri" w:hAnsi="Calibri"/>
          <w:bCs/>
          <w:szCs w:val="24"/>
        </w:rPr>
        <w:t xml:space="preserve">Határidő: </w:t>
      </w:r>
      <w:r w:rsidR="00F9018A">
        <w:rPr>
          <w:rFonts w:ascii="Calibri" w:hAnsi="Calibri"/>
          <w:bCs/>
          <w:szCs w:val="24"/>
        </w:rPr>
        <w:t>folyamatos</w:t>
      </w:r>
    </w:p>
    <w:p w14:paraId="0A5838E0" w14:textId="19CAAC4D" w:rsidR="00BC7CFE" w:rsidRDefault="00BC7CFE" w:rsidP="00735B9D">
      <w:pPr>
        <w:pStyle w:val="Szvegtrzs"/>
        <w:ind w:left="4253"/>
        <w:rPr>
          <w:rFonts w:ascii="Calibri" w:hAnsi="Calibri"/>
          <w:bCs/>
          <w:szCs w:val="24"/>
        </w:rPr>
      </w:pPr>
      <w:r w:rsidRPr="0083195D">
        <w:rPr>
          <w:rFonts w:ascii="Calibri" w:hAnsi="Calibri"/>
          <w:bCs/>
          <w:szCs w:val="24"/>
        </w:rPr>
        <w:t xml:space="preserve">Felelős: </w:t>
      </w:r>
      <w:r w:rsidR="00735B9D">
        <w:rPr>
          <w:rFonts w:ascii="Calibri" w:hAnsi="Calibri"/>
          <w:bCs/>
          <w:szCs w:val="24"/>
        </w:rPr>
        <w:t>jegyző</w:t>
      </w:r>
    </w:p>
    <w:p w14:paraId="0F40C6B7" w14:textId="77777777" w:rsidR="00735B9D" w:rsidRDefault="00735B9D" w:rsidP="00BC7CFE">
      <w:pPr>
        <w:pStyle w:val="Szvegtrzs"/>
        <w:ind w:left="3402"/>
        <w:rPr>
          <w:rFonts w:ascii="Calibri" w:hAnsi="Calibri"/>
          <w:bCs/>
          <w:szCs w:val="24"/>
        </w:rPr>
      </w:pPr>
    </w:p>
    <w:p w14:paraId="758AA9F6" w14:textId="77777777" w:rsidR="00BC7CFE" w:rsidRDefault="00BC7CFE" w:rsidP="00BC7CFE">
      <w:pPr>
        <w:pStyle w:val="Szvegtrzs"/>
        <w:ind w:left="3402"/>
        <w:rPr>
          <w:rFonts w:ascii="Calibri" w:hAnsi="Calibri"/>
          <w:szCs w:val="24"/>
        </w:rPr>
      </w:pPr>
    </w:p>
    <w:p w14:paraId="63A7323C" w14:textId="2E72A5CE" w:rsidR="00BC7CFE" w:rsidRDefault="00BC7CFE" w:rsidP="00BC7CFE">
      <w:pPr>
        <w:pStyle w:val="Szvegtrzs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Szentantalfa</w:t>
      </w:r>
      <w:r w:rsidRPr="000E0C7E">
        <w:rPr>
          <w:rFonts w:ascii="Calibri" w:hAnsi="Calibri"/>
          <w:szCs w:val="24"/>
        </w:rPr>
        <w:t xml:space="preserve">, </w:t>
      </w:r>
      <w:r w:rsidR="006E4DBC">
        <w:rPr>
          <w:rFonts w:ascii="Calibri" w:hAnsi="Calibri"/>
          <w:szCs w:val="24"/>
        </w:rPr>
        <w:t>202</w:t>
      </w:r>
      <w:r w:rsidR="003A3B85">
        <w:rPr>
          <w:rFonts w:ascii="Calibri" w:hAnsi="Calibri"/>
          <w:szCs w:val="24"/>
        </w:rPr>
        <w:t>6</w:t>
      </w:r>
      <w:r w:rsidR="006E4DBC">
        <w:rPr>
          <w:rFonts w:ascii="Calibri" w:hAnsi="Calibri"/>
          <w:szCs w:val="24"/>
        </w:rPr>
        <w:t xml:space="preserve">. február </w:t>
      </w:r>
      <w:r w:rsidR="003A3B85">
        <w:rPr>
          <w:rFonts w:ascii="Calibri" w:hAnsi="Calibri"/>
          <w:szCs w:val="24"/>
        </w:rPr>
        <w:t>2</w:t>
      </w:r>
      <w:r w:rsidR="006E4DBC">
        <w:rPr>
          <w:rFonts w:ascii="Calibri" w:hAnsi="Calibri"/>
          <w:szCs w:val="24"/>
        </w:rPr>
        <w:t>.</w:t>
      </w:r>
    </w:p>
    <w:p w14:paraId="3D5C8B1E" w14:textId="77777777" w:rsidR="00C86BA0" w:rsidRDefault="00C86BA0" w:rsidP="00BC7CFE">
      <w:pPr>
        <w:pStyle w:val="Szvegtrzs"/>
        <w:rPr>
          <w:rFonts w:ascii="Calibri" w:hAnsi="Calibri"/>
          <w:szCs w:val="24"/>
        </w:rPr>
      </w:pPr>
    </w:p>
    <w:p w14:paraId="203F08FB" w14:textId="77777777" w:rsidR="00BC7CFE" w:rsidRPr="000E0C7E" w:rsidRDefault="00BC7CFE" w:rsidP="00BC7CFE">
      <w:pPr>
        <w:pStyle w:val="Szvegtrzs"/>
        <w:rPr>
          <w:rFonts w:ascii="Calibri" w:hAnsi="Calibri"/>
          <w:szCs w:val="24"/>
        </w:rPr>
      </w:pPr>
    </w:p>
    <w:p w14:paraId="2D484F37" w14:textId="05F18D8C" w:rsidR="00BC7CFE" w:rsidRPr="000E0C7E" w:rsidRDefault="00BC7CFE" w:rsidP="00BC7CFE">
      <w:pPr>
        <w:pStyle w:val="Szvegtrzs"/>
        <w:tabs>
          <w:tab w:val="center" w:pos="6237"/>
        </w:tabs>
        <w:rPr>
          <w:rFonts w:ascii="Calibri" w:hAnsi="Calibri"/>
          <w:b/>
          <w:bCs/>
          <w:szCs w:val="24"/>
        </w:rPr>
      </w:pPr>
      <w:r w:rsidRPr="000E0C7E">
        <w:rPr>
          <w:rFonts w:ascii="Calibri" w:hAnsi="Calibri"/>
          <w:szCs w:val="24"/>
        </w:rPr>
        <w:tab/>
        <w:t xml:space="preserve">   </w:t>
      </w:r>
      <w:r>
        <w:rPr>
          <w:rFonts w:ascii="Calibri" w:hAnsi="Calibri"/>
          <w:szCs w:val="24"/>
        </w:rPr>
        <w:t xml:space="preserve">                                 </w:t>
      </w:r>
      <w:r w:rsidR="007302A8">
        <w:rPr>
          <w:rFonts w:ascii="Calibri" w:hAnsi="Calibri"/>
          <w:b/>
          <w:bCs/>
          <w:szCs w:val="24"/>
        </w:rPr>
        <w:t>dr. Varga Viktória</w:t>
      </w:r>
    </w:p>
    <w:p w14:paraId="4A13B624" w14:textId="2A6A6536" w:rsidR="00BC7CFE" w:rsidRDefault="00BC7CFE" w:rsidP="00BC7CFE">
      <w:pPr>
        <w:pStyle w:val="Szvegtrzs"/>
        <w:rPr>
          <w:rFonts w:ascii="Calibri" w:hAnsi="Calibri"/>
        </w:rPr>
      </w:pPr>
      <w:r w:rsidRPr="000E0C7E">
        <w:tab/>
        <w:t xml:space="preserve">                                                                            </w:t>
      </w:r>
      <w:r>
        <w:t xml:space="preserve">        </w:t>
      </w:r>
      <w:r w:rsidRPr="000E0C7E">
        <w:tab/>
        <w:t xml:space="preserve">   </w:t>
      </w:r>
      <w:r w:rsidR="0051375A">
        <w:t xml:space="preserve"> </w:t>
      </w:r>
      <w:r w:rsidR="007302A8">
        <w:t xml:space="preserve">    </w:t>
      </w:r>
      <w:r w:rsidRPr="000E0C7E">
        <w:t xml:space="preserve"> </w:t>
      </w:r>
      <w:r w:rsidR="007302A8">
        <w:rPr>
          <w:rFonts w:ascii="Calibri" w:hAnsi="Calibri"/>
        </w:rPr>
        <w:t>jegyző</w:t>
      </w:r>
    </w:p>
    <w:p w14:paraId="77AA05A0" w14:textId="77777777" w:rsidR="007F655C" w:rsidRDefault="007F655C"/>
    <w:sectPr w:rsidR="007F655C" w:rsidSect="00735B9D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CFE"/>
    <w:rsid w:val="000052C5"/>
    <w:rsid w:val="000465AE"/>
    <w:rsid w:val="00084617"/>
    <w:rsid w:val="00126009"/>
    <w:rsid w:val="0014261D"/>
    <w:rsid w:val="001B5A69"/>
    <w:rsid w:val="001B7AAD"/>
    <w:rsid w:val="002053E9"/>
    <w:rsid w:val="002D7CD2"/>
    <w:rsid w:val="003A3B85"/>
    <w:rsid w:val="003E3436"/>
    <w:rsid w:val="00402BB7"/>
    <w:rsid w:val="00441CC5"/>
    <w:rsid w:val="00483BBE"/>
    <w:rsid w:val="0051375A"/>
    <w:rsid w:val="00577918"/>
    <w:rsid w:val="00605921"/>
    <w:rsid w:val="00691923"/>
    <w:rsid w:val="006B3D5F"/>
    <w:rsid w:val="006C556F"/>
    <w:rsid w:val="006E4DBC"/>
    <w:rsid w:val="006F25D3"/>
    <w:rsid w:val="007302A8"/>
    <w:rsid w:val="00735B9D"/>
    <w:rsid w:val="00756B9F"/>
    <w:rsid w:val="00784EB2"/>
    <w:rsid w:val="007F655C"/>
    <w:rsid w:val="00893B3B"/>
    <w:rsid w:val="009201D9"/>
    <w:rsid w:val="009507D9"/>
    <w:rsid w:val="009A3DB6"/>
    <w:rsid w:val="00A92625"/>
    <w:rsid w:val="00A95B0B"/>
    <w:rsid w:val="00AA2314"/>
    <w:rsid w:val="00AD69C6"/>
    <w:rsid w:val="00B16070"/>
    <w:rsid w:val="00BC7CFE"/>
    <w:rsid w:val="00C53495"/>
    <w:rsid w:val="00C86BA0"/>
    <w:rsid w:val="00D72EB6"/>
    <w:rsid w:val="00E00F29"/>
    <w:rsid w:val="00E532F7"/>
    <w:rsid w:val="00EC2A35"/>
    <w:rsid w:val="00F200D9"/>
    <w:rsid w:val="00F90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A9822"/>
  <w15:chartTrackingRefBased/>
  <w15:docId w15:val="{29974EF6-D81C-4DFF-9D69-7912AD9F7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C7CFE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BC7CFE"/>
    <w:pPr>
      <w:keepNext/>
      <w:jc w:val="center"/>
      <w:outlineLvl w:val="0"/>
    </w:pPr>
    <w:rPr>
      <w:b/>
      <w:bCs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BC7CFE"/>
    <w:rPr>
      <w:rFonts w:ascii="Times New Roman" w:eastAsia="Times New Roman" w:hAnsi="Times New Roman" w:cs="Times New Roman"/>
      <w:b/>
      <w:bCs/>
      <w:sz w:val="28"/>
      <w:szCs w:val="20"/>
      <w:lang w:eastAsia="hu-HU"/>
    </w:rPr>
  </w:style>
  <w:style w:type="paragraph" w:styleId="Szvegtrzs">
    <w:name w:val="Body Text"/>
    <w:basedOn w:val="Norml"/>
    <w:link w:val="SzvegtrzsChar"/>
    <w:semiHidden/>
    <w:rsid w:val="00BC7CFE"/>
    <w:pPr>
      <w:jc w:val="both"/>
    </w:pPr>
  </w:style>
  <w:style w:type="character" w:customStyle="1" w:styleId="SzvegtrzsChar">
    <w:name w:val="Szövegtörzs Char"/>
    <w:basedOn w:val="Bekezdsalapbettpusa"/>
    <w:link w:val="Szvegtrzs"/>
    <w:semiHidden/>
    <w:rsid w:val="00BC7CFE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CharCharCharCharCharCharCharCharChar">
    <w:name w:val="Char Char Char Char Char Char Char Char Char"/>
    <w:basedOn w:val="Norml"/>
    <w:rsid w:val="00BC7CFE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Nincstrkz1">
    <w:name w:val="Nincs térköz1"/>
    <w:rsid w:val="00BC7CFE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456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Rozgonyi Viktoria</dc:creator>
  <cp:keywords/>
  <dc:description/>
  <cp:lastModifiedBy>Viki</cp:lastModifiedBy>
  <cp:revision>4</cp:revision>
  <cp:lastPrinted>2026-02-13T12:10:00Z</cp:lastPrinted>
  <dcterms:created xsi:type="dcterms:W3CDTF">2026-01-09T09:23:00Z</dcterms:created>
  <dcterms:modified xsi:type="dcterms:W3CDTF">2026-02-13T12:10:00Z</dcterms:modified>
</cp:coreProperties>
</file>